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7F0" w:rsidRPr="00B931B0" w:rsidRDefault="00216E65" w:rsidP="00B931B0">
      <w:pPr>
        <w:widowControl w:val="0"/>
        <w:spacing w:line="550" w:lineRule="exact"/>
        <w:ind w:firstLineChars="150" w:firstLine="480"/>
        <w:outlineLvl w:val="0"/>
        <w:rPr>
          <w:rFonts w:hAnsi="標楷體"/>
          <w:b/>
          <w:bCs/>
          <w:sz w:val="32"/>
          <w:szCs w:val="24"/>
        </w:rPr>
      </w:pPr>
      <w:r w:rsidRPr="00216E65">
        <w:rPr>
          <w:rFonts w:hint="eastAsia"/>
          <w:b/>
          <w:sz w:val="32"/>
          <w:szCs w:val="28"/>
        </w:rPr>
        <w:t>(三)</w:t>
      </w:r>
      <w:r w:rsidR="00EA07F0" w:rsidRPr="00B931B0">
        <w:rPr>
          <w:rFonts w:hint="eastAsia"/>
          <w:b/>
          <w:bCs/>
          <w:sz w:val="32"/>
          <w:szCs w:val="24"/>
        </w:rPr>
        <w:t>國立成功大學附設醫院</w:t>
      </w:r>
      <w:r w:rsidR="00EA07F0" w:rsidRPr="00B931B0">
        <w:rPr>
          <w:rFonts w:hAnsi="標楷體" w:hint="eastAsia"/>
          <w:b/>
          <w:bCs/>
          <w:sz w:val="32"/>
          <w:szCs w:val="24"/>
        </w:rPr>
        <w:t>作業基金</w:t>
      </w:r>
    </w:p>
    <w:p w:rsidR="00EA07F0" w:rsidRPr="00C75E4A" w:rsidRDefault="00EA07F0" w:rsidP="00FC71C5">
      <w:pPr>
        <w:widowControl w:val="0"/>
        <w:spacing w:line="550" w:lineRule="exact"/>
        <w:ind w:firstLine="480"/>
        <w:outlineLvl w:val="0"/>
        <w:rPr>
          <w:rFonts w:hAnsi="標楷體"/>
          <w:bCs/>
          <w:szCs w:val="24"/>
        </w:rPr>
      </w:pPr>
      <w:r w:rsidRPr="00C75E4A">
        <w:rPr>
          <w:rFonts w:hAnsi="標楷體" w:hint="eastAsia"/>
          <w:bCs/>
          <w:szCs w:val="24"/>
        </w:rPr>
        <w:t>政府為應國立成功大學醫學院教學研究與醫療服務之需要，行政院</w:t>
      </w:r>
      <w:r w:rsidR="00644C25" w:rsidRPr="00C75E4A">
        <w:rPr>
          <w:rFonts w:hAnsi="標楷體" w:hint="eastAsia"/>
          <w:bCs/>
          <w:szCs w:val="24"/>
        </w:rPr>
        <w:t>於</w:t>
      </w:r>
      <w:r w:rsidRPr="00C75E4A">
        <w:rPr>
          <w:rFonts w:hAnsi="標楷體" w:hint="eastAsia"/>
          <w:bCs/>
          <w:szCs w:val="24"/>
        </w:rPr>
        <w:t>76年1月14日</w:t>
      </w:r>
      <w:r w:rsidR="00644C25" w:rsidRPr="00C75E4A">
        <w:rPr>
          <w:rFonts w:hAnsi="標楷體" w:hint="eastAsia"/>
          <w:bCs/>
          <w:szCs w:val="24"/>
        </w:rPr>
        <w:t>以</w:t>
      </w:r>
      <w:r w:rsidRPr="00C75E4A">
        <w:rPr>
          <w:rFonts w:hAnsi="標楷體" w:hint="eastAsia"/>
          <w:bCs/>
          <w:szCs w:val="24"/>
        </w:rPr>
        <w:t>台（76）</w:t>
      </w:r>
      <w:proofErr w:type="gramStart"/>
      <w:r w:rsidRPr="00C75E4A">
        <w:rPr>
          <w:rFonts w:hAnsi="標楷體" w:hint="eastAsia"/>
          <w:bCs/>
          <w:szCs w:val="24"/>
        </w:rPr>
        <w:t>忠授五</w:t>
      </w:r>
      <w:proofErr w:type="gramEnd"/>
      <w:r w:rsidRPr="00C75E4A">
        <w:rPr>
          <w:rFonts w:hAnsi="標楷體" w:hint="eastAsia"/>
          <w:bCs/>
          <w:szCs w:val="24"/>
        </w:rPr>
        <w:t>字第00361號函</w:t>
      </w:r>
      <w:r w:rsidR="0085187C">
        <w:rPr>
          <w:rFonts w:hAnsi="標楷體" w:hint="eastAsia"/>
          <w:bCs/>
          <w:szCs w:val="24"/>
        </w:rPr>
        <w:t>核定</w:t>
      </w:r>
      <w:r w:rsidRPr="00C75E4A">
        <w:rPr>
          <w:rFonts w:hAnsi="標楷體" w:hint="eastAsia"/>
          <w:bCs/>
          <w:szCs w:val="24"/>
        </w:rPr>
        <w:t>，設立國立成功大學附設醫院作業基金（含斗六分院1個作業單位）。該基金</w:t>
      </w:r>
      <w:proofErr w:type="gramStart"/>
      <w:r w:rsidR="00070DC5" w:rsidRPr="00C75E4A">
        <w:rPr>
          <w:rFonts w:hAnsi="標楷體" w:hint="eastAsia"/>
          <w:bCs/>
          <w:szCs w:val="24"/>
        </w:rPr>
        <w:t>10</w:t>
      </w:r>
      <w:r w:rsidR="00EE058B" w:rsidRPr="00C75E4A">
        <w:rPr>
          <w:rFonts w:hAnsi="標楷體" w:hint="eastAsia"/>
          <w:bCs/>
          <w:szCs w:val="24"/>
        </w:rPr>
        <w:t>9</w:t>
      </w:r>
      <w:proofErr w:type="gramEnd"/>
      <w:r w:rsidRPr="00C75E4A">
        <w:rPr>
          <w:rFonts w:hAnsi="標楷體" w:hint="eastAsia"/>
          <w:bCs/>
          <w:szCs w:val="24"/>
        </w:rPr>
        <w:t>年度各項營運計畫及預算之執行等，經予書面審核</w:t>
      </w:r>
      <w:r w:rsidR="00056311" w:rsidRPr="00C75E4A">
        <w:rPr>
          <w:rFonts w:hAnsi="標楷體" w:hint="eastAsia"/>
          <w:bCs/>
          <w:szCs w:val="24"/>
        </w:rPr>
        <w:t>，</w:t>
      </w:r>
      <w:r w:rsidR="00C8142C" w:rsidRPr="00C75E4A">
        <w:rPr>
          <w:rFonts w:hAnsi="標楷體" w:hint="eastAsia"/>
          <w:bCs/>
          <w:szCs w:val="24"/>
        </w:rPr>
        <w:t>並</w:t>
      </w:r>
      <w:r w:rsidR="00BF1D23" w:rsidRPr="00C75E4A">
        <w:rPr>
          <w:rFonts w:hAnsi="標楷體" w:hint="eastAsia"/>
          <w:bCs/>
          <w:szCs w:val="24"/>
        </w:rPr>
        <w:t>於期中</w:t>
      </w:r>
      <w:r w:rsidR="00C8142C" w:rsidRPr="00C75E4A">
        <w:rPr>
          <w:rFonts w:hAnsi="標楷體" w:hint="eastAsia"/>
          <w:bCs/>
          <w:szCs w:val="24"/>
        </w:rPr>
        <w:t>派員就地抽查，</w:t>
      </w:r>
      <w:r w:rsidRPr="00C75E4A">
        <w:rPr>
          <w:rFonts w:hAnsi="標楷體" w:hint="eastAsia"/>
          <w:bCs/>
          <w:szCs w:val="24"/>
        </w:rPr>
        <w:t>茲將</w:t>
      </w:r>
      <w:r w:rsidR="00BF1D23" w:rsidRPr="00C75E4A">
        <w:rPr>
          <w:rFonts w:hAnsi="標楷體" w:hint="eastAsia"/>
          <w:bCs/>
          <w:szCs w:val="24"/>
        </w:rPr>
        <w:t>查</w:t>
      </w:r>
      <w:r w:rsidRPr="00C75E4A">
        <w:rPr>
          <w:rFonts w:hAnsi="標楷體" w:hint="eastAsia"/>
          <w:bCs/>
          <w:szCs w:val="24"/>
        </w:rPr>
        <w:t>核結果說明如次：</w:t>
      </w:r>
    </w:p>
    <w:p w:rsidR="00EA07F0" w:rsidRPr="00C75E4A" w:rsidRDefault="00EA07F0" w:rsidP="005C7983">
      <w:pPr>
        <w:widowControl w:val="0"/>
        <w:spacing w:line="550" w:lineRule="exact"/>
        <w:ind w:firstLineChars="450" w:firstLine="1261"/>
        <w:outlineLvl w:val="0"/>
        <w:rPr>
          <w:rFonts w:hAnsi="標楷體"/>
          <w:sz w:val="32"/>
          <w:szCs w:val="32"/>
        </w:rPr>
      </w:pPr>
      <w:r w:rsidRPr="00C75E4A">
        <w:rPr>
          <w:rFonts w:hAnsi="標楷體" w:hint="eastAsia"/>
          <w:b/>
          <w:bCs/>
          <w:sz w:val="28"/>
          <w:szCs w:val="24"/>
        </w:rPr>
        <w:t>1.　營運計畫實施情形之查核</w:t>
      </w:r>
    </w:p>
    <w:p w:rsidR="00EA07F0" w:rsidRPr="00C75E4A" w:rsidRDefault="0063300C" w:rsidP="005C7983">
      <w:pPr>
        <w:widowControl w:val="0"/>
        <w:spacing w:line="550" w:lineRule="exact"/>
        <w:ind w:firstLine="480"/>
        <w:outlineLvl w:val="0"/>
        <w:rPr>
          <w:rFonts w:hAnsi="標楷體"/>
          <w:bCs/>
          <w:szCs w:val="24"/>
        </w:rPr>
      </w:pPr>
      <w:r w:rsidRPr="00C75E4A">
        <w:rPr>
          <w:rFonts w:hAnsi="標楷體" w:hint="eastAsia"/>
          <w:bCs/>
          <w:szCs w:val="24"/>
        </w:rPr>
        <w:t>該基金主要營運計畫係</w:t>
      </w:r>
      <w:r w:rsidR="00EA07F0" w:rsidRPr="00C75E4A">
        <w:rPr>
          <w:rFonts w:hAnsi="標楷體" w:hint="eastAsia"/>
          <w:bCs/>
          <w:szCs w:val="24"/>
        </w:rPr>
        <w:t>醫學教育研究與醫療服務。</w:t>
      </w:r>
      <w:proofErr w:type="gramStart"/>
      <w:r w:rsidR="00070DC5" w:rsidRPr="00C75E4A">
        <w:rPr>
          <w:rFonts w:hAnsi="標楷體" w:hint="eastAsia"/>
          <w:bCs/>
          <w:szCs w:val="24"/>
        </w:rPr>
        <w:t>10</w:t>
      </w:r>
      <w:r w:rsidR="00EE058B" w:rsidRPr="00C75E4A">
        <w:rPr>
          <w:rFonts w:hAnsi="標楷體" w:hint="eastAsia"/>
          <w:bCs/>
          <w:szCs w:val="24"/>
        </w:rPr>
        <w:t>9</w:t>
      </w:r>
      <w:proofErr w:type="gramEnd"/>
      <w:r w:rsidR="00EA07F0" w:rsidRPr="00C75E4A">
        <w:rPr>
          <w:rFonts w:hAnsi="標楷體" w:hint="eastAsia"/>
          <w:bCs/>
          <w:szCs w:val="24"/>
        </w:rPr>
        <w:t>年度營運項目2項，實施結果，實際數較原預計增加</w:t>
      </w:r>
      <w:r w:rsidR="006F1D81" w:rsidRPr="00C75E4A">
        <w:rPr>
          <w:rFonts w:hAnsi="標楷體" w:hint="eastAsia"/>
          <w:bCs/>
          <w:szCs w:val="24"/>
        </w:rPr>
        <w:t>及減少</w:t>
      </w:r>
      <w:r w:rsidR="00F27858" w:rsidRPr="00C75E4A">
        <w:rPr>
          <w:rFonts w:hAnsi="標楷體" w:hint="eastAsia"/>
          <w:bCs/>
          <w:szCs w:val="24"/>
        </w:rPr>
        <w:t>者</w:t>
      </w:r>
      <w:r w:rsidR="006F1D81" w:rsidRPr="00C75E4A">
        <w:rPr>
          <w:rFonts w:hAnsi="標楷體" w:hint="eastAsia"/>
          <w:bCs/>
          <w:szCs w:val="24"/>
        </w:rPr>
        <w:t>各</w:t>
      </w:r>
      <w:r w:rsidR="00F27858" w:rsidRPr="00C75E4A">
        <w:rPr>
          <w:rFonts w:hAnsi="標楷體" w:hint="eastAsia"/>
          <w:bCs/>
          <w:szCs w:val="24"/>
        </w:rPr>
        <w:t>1項</w:t>
      </w:r>
      <w:r w:rsidR="00EA07F0" w:rsidRPr="00C75E4A">
        <w:rPr>
          <w:rFonts w:hAnsi="標楷體" w:hint="eastAsia"/>
          <w:bCs/>
          <w:szCs w:val="24"/>
        </w:rPr>
        <w:t>，其</w:t>
      </w:r>
      <w:r w:rsidR="009D0155" w:rsidRPr="00C75E4A">
        <w:rPr>
          <w:rFonts w:hAnsi="標楷體" w:hint="eastAsia"/>
          <w:bCs/>
          <w:szCs w:val="24"/>
        </w:rPr>
        <w:t>執行情形</w:t>
      </w:r>
      <w:r w:rsidR="00EA07F0" w:rsidRPr="00C75E4A">
        <w:rPr>
          <w:rFonts w:hAnsi="標楷體" w:hint="eastAsia"/>
          <w:bCs/>
          <w:szCs w:val="24"/>
        </w:rPr>
        <w:t>如次：</w:t>
      </w:r>
    </w:p>
    <w:p w:rsidR="00EA07F0" w:rsidRPr="00C75E4A" w:rsidRDefault="00DA12B5" w:rsidP="00C45F93">
      <w:pPr>
        <w:widowControl w:val="0"/>
        <w:tabs>
          <w:tab w:val="left" w:pos="2100"/>
        </w:tabs>
        <w:spacing w:line="550" w:lineRule="exact"/>
        <w:ind w:rightChars="-7" w:right="-17" w:firstLineChars="550" w:firstLine="1276"/>
        <w:outlineLvl w:val="0"/>
        <w:rPr>
          <w:rFonts w:hAnsi="標楷體"/>
          <w:bCs/>
          <w:spacing w:val="-4"/>
          <w:szCs w:val="24"/>
        </w:rPr>
      </w:pPr>
      <w:r>
        <w:rPr>
          <w:rFonts w:hAnsi="標楷體" w:hint="eastAsia"/>
          <w:bCs/>
          <w:spacing w:val="-4"/>
          <w:szCs w:val="24"/>
        </w:rPr>
        <w:t>(</w:t>
      </w:r>
      <w:r w:rsidR="00C45F93" w:rsidRPr="00C75E4A">
        <w:rPr>
          <w:rFonts w:hAnsi="標楷體" w:hint="eastAsia"/>
          <w:bCs/>
          <w:spacing w:val="-4"/>
          <w:szCs w:val="24"/>
        </w:rPr>
        <w:t>1</w:t>
      </w:r>
      <w:r>
        <w:rPr>
          <w:rFonts w:hAnsi="標楷體" w:hint="eastAsia"/>
          <w:bCs/>
          <w:spacing w:val="-4"/>
          <w:szCs w:val="24"/>
        </w:rPr>
        <w:t>)</w:t>
      </w:r>
      <w:r w:rsidR="00C45F93">
        <w:rPr>
          <w:rFonts w:hAnsi="標楷體" w:hint="eastAsia"/>
          <w:bCs/>
          <w:spacing w:val="-4"/>
          <w:szCs w:val="24"/>
        </w:rPr>
        <w:t xml:space="preserve">　</w:t>
      </w:r>
      <w:r w:rsidR="00BA7F77" w:rsidRPr="00C75E4A">
        <w:rPr>
          <w:rFonts w:hAnsi="標楷體" w:hint="eastAsia"/>
          <w:bCs/>
          <w:spacing w:val="-4"/>
          <w:szCs w:val="24"/>
        </w:rPr>
        <w:t>門診病患醫療</w:t>
      </w:r>
      <w:r w:rsidR="005F6900" w:rsidRPr="00C75E4A">
        <w:rPr>
          <w:rFonts w:hAnsi="標楷體" w:hint="eastAsia"/>
          <w:bCs/>
          <w:spacing w:val="-4"/>
          <w:szCs w:val="24"/>
        </w:rPr>
        <w:t xml:space="preserve">　</w:t>
      </w:r>
      <w:r w:rsidR="00BA7F77" w:rsidRPr="00C75E4A">
        <w:rPr>
          <w:rFonts w:hAnsi="標楷體" w:hint="eastAsia"/>
          <w:bCs/>
          <w:spacing w:val="-4"/>
          <w:szCs w:val="24"/>
        </w:rPr>
        <w:t>預計</w:t>
      </w:r>
      <w:r w:rsidR="00070DC5" w:rsidRPr="00C75E4A">
        <w:rPr>
          <w:rFonts w:hAnsi="標楷體" w:hint="eastAsia"/>
          <w:bCs/>
          <w:spacing w:val="-4"/>
          <w:szCs w:val="24"/>
        </w:rPr>
        <w:t>18</w:t>
      </w:r>
      <w:r w:rsidR="00EE058B" w:rsidRPr="00C75E4A">
        <w:rPr>
          <w:rFonts w:hAnsi="標楷體" w:hint="eastAsia"/>
          <w:bCs/>
          <w:spacing w:val="-4"/>
          <w:szCs w:val="24"/>
        </w:rPr>
        <w:t>0</w:t>
      </w:r>
      <w:r w:rsidR="00BA7F77" w:rsidRPr="00C75E4A">
        <w:rPr>
          <w:rFonts w:hAnsi="標楷體" w:hint="eastAsia"/>
          <w:bCs/>
          <w:spacing w:val="-4"/>
          <w:szCs w:val="24"/>
        </w:rPr>
        <w:t>萬餘</w:t>
      </w:r>
      <w:proofErr w:type="gramStart"/>
      <w:r w:rsidR="00BA7F77" w:rsidRPr="00C75E4A">
        <w:rPr>
          <w:rFonts w:hAnsi="標楷體" w:hint="eastAsia"/>
          <w:bCs/>
          <w:spacing w:val="-4"/>
          <w:szCs w:val="24"/>
        </w:rPr>
        <w:t>人次，</w:t>
      </w:r>
      <w:proofErr w:type="gramEnd"/>
      <w:r w:rsidR="00BA7F77" w:rsidRPr="00C75E4A">
        <w:rPr>
          <w:rFonts w:hAnsi="標楷體" w:hint="eastAsia"/>
          <w:bCs/>
          <w:spacing w:val="-4"/>
          <w:szCs w:val="24"/>
        </w:rPr>
        <w:t>實際為</w:t>
      </w:r>
      <w:r w:rsidR="00070DC5" w:rsidRPr="00C75E4A">
        <w:rPr>
          <w:rFonts w:hAnsi="標楷體" w:hint="eastAsia"/>
          <w:bCs/>
          <w:spacing w:val="-4"/>
          <w:szCs w:val="24"/>
        </w:rPr>
        <w:t>1</w:t>
      </w:r>
      <w:r w:rsidR="00EE058B" w:rsidRPr="00C75E4A">
        <w:rPr>
          <w:rFonts w:hAnsi="標楷體" w:hint="eastAsia"/>
          <w:bCs/>
          <w:spacing w:val="-4"/>
          <w:szCs w:val="24"/>
        </w:rPr>
        <w:t>83</w:t>
      </w:r>
      <w:r w:rsidR="00BA7F77" w:rsidRPr="00C75E4A">
        <w:rPr>
          <w:rFonts w:hAnsi="標楷體" w:hint="eastAsia"/>
          <w:bCs/>
          <w:spacing w:val="-4"/>
          <w:szCs w:val="24"/>
        </w:rPr>
        <w:t>萬餘</w:t>
      </w:r>
      <w:proofErr w:type="gramStart"/>
      <w:r w:rsidR="00BA7F77" w:rsidRPr="00C75E4A">
        <w:rPr>
          <w:rFonts w:hAnsi="標楷體" w:hint="eastAsia"/>
          <w:bCs/>
          <w:spacing w:val="-4"/>
          <w:szCs w:val="24"/>
        </w:rPr>
        <w:t>人次，</w:t>
      </w:r>
      <w:proofErr w:type="gramEnd"/>
      <w:r w:rsidR="00BA7F77" w:rsidRPr="00C75E4A">
        <w:rPr>
          <w:rFonts w:hAnsi="標楷體" w:hint="eastAsia"/>
          <w:bCs/>
          <w:spacing w:val="-4"/>
          <w:szCs w:val="24"/>
        </w:rPr>
        <w:t>較預計增加</w:t>
      </w:r>
      <w:r w:rsidR="00EE058B" w:rsidRPr="00C75E4A">
        <w:rPr>
          <w:rFonts w:hAnsi="標楷體" w:hint="eastAsia"/>
          <w:bCs/>
          <w:spacing w:val="-4"/>
          <w:szCs w:val="24"/>
        </w:rPr>
        <w:t>3</w:t>
      </w:r>
      <w:r w:rsidR="00BA7F77" w:rsidRPr="00C75E4A">
        <w:rPr>
          <w:rFonts w:hAnsi="標楷體" w:hint="eastAsia"/>
          <w:bCs/>
          <w:spacing w:val="-4"/>
          <w:szCs w:val="24"/>
        </w:rPr>
        <w:t>萬餘</w:t>
      </w:r>
      <w:proofErr w:type="gramStart"/>
      <w:r w:rsidR="00BA7F77" w:rsidRPr="00C75E4A">
        <w:rPr>
          <w:rFonts w:hAnsi="標楷體" w:hint="eastAsia"/>
          <w:bCs/>
          <w:spacing w:val="-4"/>
          <w:szCs w:val="24"/>
        </w:rPr>
        <w:t>人次，</w:t>
      </w:r>
      <w:proofErr w:type="gramEnd"/>
      <w:r w:rsidR="00BA7F77" w:rsidRPr="00C75E4A">
        <w:rPr>
          <w:rFonts w:hAnsi="標楷體" w:hint="eastAsia"/>
          <w:bCs/>
          <w:spacing w:val="-4"/>
          <w:szCs w:val="24"/>
        </w:rPr>
        <w:t>約</w:t>
      </w:r>
      <w:r w:rsidR="00EE058B" w:rsidRPr="00C75E4A">
        <w:rPr>
          <w:rFonts w:hAnsi="標楷體" w:hint="eastAsia"/>
          <w:bCs/>
          <w:spacing w:val="-4"/>
          <w:szCs w:val="24"/>
        </w:rPr>
        <w:t>1.74</w:t>
      </w:r>
      <w:r w:rsidR="00BA7F77" w:rsidRPr="00C75E4A">
        <w:rPr>
          <w:rFonts w:hAnsi="標楷體" w:hint="eastAsia"/>
          <w:bCs/>
          <w:spacing w:val="-4"/>
          <w:szCs w:val="24"/>
        </w:rPr>
        <w:t>％，</w:t>
      </w:r>
      <w:r w:rsidR="009A3D51" w:rsidRPr="00C75E4A">
        <w:rPr>
          <w:rFonts w:hAnsi="標楷體" w:hint="eastAsia"/>
          <w:bCs/>
          <w:spacing w:val="-4"/>
          <w:szCs w:val="24"/>
        </w:rPr>
        <w:t>主要係</w:t>
      </w:r>
      <w:r w:rsidR="005A7816" w:rsidRPr="00C75E4A">
        <w:rPr>
          <w:rFonts w:hAnsi="標楷體" w:hint="eastAsia"/>
          <w:bCs/>
          <w:spacing w:val="-4"/>
          <w:szCs w:val="24"/>
        </w:rPr>
        <w:t>提高醫療服務品質</w:t>
      </w:r>
      <w:r w:rsidR="00A06073" w:rsidRPr="00C75E4A">
        <w:rPr>
          <w:rFonts w:hAnsi="標楷體" w:hint="eastAsia"/>
          <w:bCs/>
          <w:spacing w:val="-4"/>
          <w:szCs w:val="24"/>
        </w:rPr>
        <w:t>，</w:t>
      </w:r>
      <w:r w:rsidR="005A7816" w:rsidRPr="00C75E4A">
        <w:rPr>
          <w:rFonts w:hAnsi="標楷體" w:hint="eastAsia"/>
          <w:bCs/>
          <w:spacing w:val="-4"/>
          <w:szCs w:val="24"/>
        </w:rPr>
        <w:t>充分運用院內新穎醫療儀器</w:t>
      </w:r>
      <w:r w:rsidR="00547F60" w:rsidRPr="00C75E4A">
        <w:rPr>
          <w:rFonts w:hAnsi="標楷體" w:hint="eastAsia"/>
          <w:bCs/>
          <w:spacing w:val="-4"/>
          <w:szCs w:val="24"/>
        </w:rPr>
        <w:t>，</w:t>
      </w:r>
      <w:r w:rsidR="005A7816" w:rsidRPr="00C75E4A">
        <w:rPr>
          <w:rFonts w:hAnsi="標楷體" w:hint="eastAsia"/>
          <w:bCs/>
          <w:spacing w:val="-4"/>
          <w:szCs w:val="24"/>
        </w:rPr>
        <w:t>收</w:t>
      </w:r>
      <w:proofErr w:type="gramStart"/>
      <w:r w:rsidR="005A7816" w:rsidRPr="00C75E4A">
        <w:rPr>
          <w:rFonts w:hAnsi="標楷體" w:hint="eastAsia"/>
          <w:bCs/>
          <w:spacing w:val="-4"/>
          <w:szCs w:val="24"/>
        </w:rPr>
        <w:t>治急重難症</w:t>
      </w:r>
      <w:proofErr w:type="gramEnd"/>
      <w:r w:rsidR="005A7816" w:rsidRPr="00C75E4A">
        <w:rPr>
          <w:rFonts w:hAnsi="標楷體" w:hint="eastAsia"/>
          <w:bCs/>
          <w:spacing w:val="-4"/>
          <w:szCs w:val="24"/>
        </w:rPr>
        <w:t>病患</w:t>
      </w:r>
      <w:r w:rsidR="00A06073" w:rsidRPr="00C75E4A">
        <w:rPr>
          <w:rFonts w:hAnsi="標楷體" w:hint="eastAsia"/>
          <w:bCs/>
          <w:spacing w:val="-4"/>
          <w:szCs w:val="24"/>
        </w:rPr>
        <w:t>，致門診人次較預計增加</w:t>
      </w:r>
      <w:r w:rsidR="00EA07F0" w:rsidRPr="00C75E4A">
        <w:rPr>
          <w:rFonts w:hAnsi="標楷體" w:hint="eastAsia"/>
          <w:bCs/>
          <w:spacing w:val="-4"/>
          <w:szCs w:val="24"/>
        </w:rPr>
        <w:t>。</w:t>
      </w:r>
    </w:p>
    <w:p w:rsidR="00EA07F0" w:rsidRPr="00C75E4A" w:rsidRDefault="00DA12B5" w:rsidP="005C7983">
      <w:pPr>
        <w:widowControl w:val="0"/>
        <w:spacing w:line="550" w:lineRule="exact"/>
        <w:ind w:rightChars="-7" w:right="-17" w:firstLineChars="550" w:firstLine="1276"/>
        <w:outlineLvl w:val="0"/>
        <w:rPr>
          <w:rFonts w:hAnsi="標楷體"/>
          <w:bCs/>
          <w:spacing w:val="-4"/>
          <w:szCs w:val="24"/>
        </w:rPr>
      </w:pPr>
      <w:r>
        <w:rPr>
          <w:rFonts w:hAnsi="標楷體" w:hint="eastAsia"/>
          <w:bCs/>
          <w:spacing w:val="-4"/>
          <w:szCs w:val="24"/>
        </w:rPr>
        <w:t>(</w:t>
      </w:r>
      <w:r w:rsidR="009A3D51" w:rsidRPr="00C75E4A">
        <w:rPr>
          <w:rFonts w:hAnsi="標楷體" w:hint="eastAsia"/>
          <w:bCs/>
          <w:spacing w:val="-4"/>
          <w:szCs w:val="24"/>
        </w:rPr>
        <w:t>2</w:t>
      </w:r>
      <w:r>
        <w:rPr>
          <w:rFonts w:hAnsi="標楷體" w:hint="eastAsia"/>
          <w:bCs/>
          <w:spacing w:val="-4"/>
          <w:szCs w:val="24"/>
        </w:rPr>
        <w:t>)</w:t>
      </w:r>
      <w:r w:rsidR="00C45F93">
        <w:rPr>
          <w:rFonts w:hAnsi="標楷體" w:hint="eastAsia"/>
          <w:bCs/>
          <w:spacing w:val="-4"/>
          <w:szCs w:val="24"/>
        </w:rPr>
        <w:t xml:space="preserve">　</w:t>
      </w:r>
      <w:r w:rsidR="00BA7F77" w:rsidRPr="00C75E4A">
        <w:rPr>
          <w:rFonts w:hAnsi="標楷體" w:hint="eastAsia"/>
          <w:bCs/>
          <w:spacing w:val="-4"/>
          <w:szCs w:val="24"/>
        </w:rPr>
        <w:t>住院病患醫療　預計</w:t>
      </w:r>
      <w:r w:rsidR="00070DC5" w:rsidRPr="00C75E4A">
        <w:rPr>
          <w:rFonts w:hAnsi="標楷體" w:hint="eastAsia"/>
          <w:bCs/>
          <w:spacing w:val="-4"/>
          <w:szCs w:val="24"/>
        </w:rPr>
        <w:t>45</w:t>
      </w:r>
      <w:r w:rsidR="00EC7AF3" w:rsidRPr="00C75E4A">
        <w:rPr>
          <w:rFonts w:hAnsi="標楷體" w:hint="eastAsia"/>
          <w:bCs/>
          <w:spacing w:val="-4"/>
          <w:szCs w:val="24"/>
        </w:rPr>
        <w:t>萬</w:t>
      </w:r>
      <w:r w:rsidR="00BA7F77" w:rsidRPr="00C75E4A">
        <w:rPr>
          <w:rFonts w:hAnsi="標楷體" w:hint="eastAsia"/>
          <w:bCs/>
          <w:spacing w:val="-4"/>
          <w:szCs w:val="24"/>
        </w:rPr>
        <w:t>餘人日，實際為</w:t>
      </w:r>
      <w:r w:rsidR="00070DC5" w:rsidRPr="00C75E4A">
        <w:rPr>
          <w:rFonts w:hAnsi="標楷體" w:hint="eastAsia"/>
          <w:bCs/>
          <w:spacing w:val="-4"/>
          <w:szCs w:val="24"/>
        </w:rPr>
        <w:t>4</w:t>
      </w:r>
      <w:r w:rsidR="00EE058B" w:rsidRPr="00C75E4A">
        <w:rPr>
          <w:rFonts w:hAnsi="標楷體" w:hint="eastAsia"/>
          <w:bCs/>
          <w:spacing w:val="-4"/>
          <w:szCs w:val="24"/>
        </w:rPr>
        <w:t>3</w:t>
      </w:r>
      <w:r w:rsidR="00EC7AF3" w:rsidRPr="00C75E4A">
        <w:rPr>
          <w:rFonts w:hAnsi="標楷體" w:hint="eastAsia"/>
          <w:bCs/>
          <w:spacing w:val="-4"/>
          <w:szCs w:val="24"/>
        </w:rPr>
        <w:t>萬</w:t>
      </w:r>
      <w:r w:rsidR="00BA7F77" w:rsidRPr="00C75E4A">
        <w:rPr>
          <w:rFonts w:hAnsi="標楷體" w:hint="eastAsia"/>
          <w:bCs/>
          <w:spacing w:val="-4"/>
          <w:szCs w:val="24"/>
        </w:rPr>
        <w:t>餘人日，較預計</w:t>
      </w:r>
      <w:r w:rsidR="00EE058B" w:rsidRPr="00C75E4A">
        <w:rPr>
          <w:rFonts w:hAnsi="標楷體" w:hint="eastAsia"/>
          <w:bCs/>
          <w:spacing w:val="-4"/>
          <w:szCs w:val="24"/>
        </w:rPr>
        <w:t>減少1萬</w:t>
      </w:r>
      <w:r w:rsidR="00BA7F77" w:rsidRPr="00C75E4A">
        <w:rPr>
          <w:rFonts w:hAnsi="標楷體" w:hint="eastAsia"/>
          <w:bCs/>
          <w:spacing w:val="-4"/>
          <w:szCs w:val="24"/>
        </w:rPr>
        <w:t>餘人日，約</w:t>
      </w:r>
      <w:r w:rsidR="00EE058B" w:rsidRPr="00C75E4A">
        <w:rPr>
          <w:rFonts w:hAnsi="標楷體" w:hint="eastAsia"/>
          <w:bCs/>
          <w:spacing w:val="-4"/>
          <w:szCs w:val="24"/>
        </w:rPr>
        <w:t>4.08</w:t>
      </w:r>
      <w:r w:rsidR="00BA7F77" w:rsidRPr="00C75E4A">
        <w:rPr>
          <w:rFonts w:hAnsi="標楷體" w:hint="eastAsia"/>
          <w:bCs/>
          <w:spacing w:val="-4"/>
          <w:szCs w:val="24"/>
        </w:rPr>
        <w:t>％，主要係</w:t>
      </w:r>
      <w:r w:rsidR="003F5022" w:rsidRPr="00C75E4A">
        <w:rPr>
          <w:rFonts w:hAnsi="標楷體" w:hint="eastAsia"/>
          <w:bCs/>
          <w:spacing w:val="-4"/>
          <w:szCs w:val="24"/>
        </w:rPr>
        <w:t>受</w:t>
      </w:r>
      <w:proofErr w:type="gramStart"/>
      <w:r w:rsidR="003F5022" w:rsidRPr="00C75E4A">
        <w:rPr>
          <w:rFonts w:hAnsi="標楷體" w:hint="eastAsia"/>
          <w:bCs/>
          <w:spacing w:val="-4"/>
          <w:szCs w:val="24"/>
        </w:rPr>
        <w:t>新型冠</w:t>
      </w:r>
      <w:proofErr w:type="gramEnd"/>
      <w:r w:rsidR="003F5022" w:rsidRPr="00C75E4A">
        <w:rPr>
          <w:rFonts w:hAnsi="標楷體" w:hint="eastAsia"/>
          <w:bCs/>
          <w:spacing w:val="-4"/>
          <w:szCs w:val="24"/>
        </w:rPr>
        <w:t>狀病毒肺炎</w:t>
      </w:r>
      <w:r w:rsidR="00F27858" w:rsidRPr="00C75E4A">
        <w:rPr>
          <w:rFonts w:hAnsi="標楷體" w:hint="eastAsia"/>
          <w:bCs/>
          <w:spacing w:val="-4"/>
          <w:szCs w:val="24"/>
        </w:rPr>
        <w:t>（</w:t>
      </w:r>
      <w:r w:rsidR="003F5022" w:rsidRPr="00C75E4A">
        <w:rPr>
          <w:rFonts w:hAnsi="標楷體" w:hint="eastAsia"/>
          <w:bCs/>
          <w:spacing w:val="-4"/>
          <w:szCs w:val="24"/>
        </w:rPr>
        <w:t>COVID</w:t>
      </w:r>
      <w:r w:rsidR="000F5D2C">
        <w:rPr>
          <w:rFonts w:hAnsi="標楷體" w:hint="eastAsia"/>
          <w:bCs/>
          <w:spacing w:val="-4"/>
          <w:szCs w:val="24"/>
        </w:rPr>
        <w:t>－</w:t>
      </w:r>
      <w:r w:rsidR="003F5022" w:rsidRPr="00C75E4A">
        <w:rPr>
          <w:rFonts w:hAnsi="標楷體" w:hint="eastAsia"/>
          <w:bCs/>
          <w:spacing w:val="-4"/>
          <w:szCs w:val="24"/>
        </w:rPr>
        <w:t>19</w:t>
      </w:r>
      <w:r w:rsidR="00F27858" w:rsidRPr="00C75E4A">
        <w:rPr>
          <w:rFonts w:hAnsi="標楷體" w:hint="eastAsia"/>
          <w:bCs/>
          <w:spacing w:val="-4"/>
          <w:szCs w:val="24"/>
        </w:rPr>
        <w:t>）</w:t>
      </w:r>
      <w:proofErr w:type="gramStart"/>
      <w:r w:rsidR="003F5022" w:rsidRPr="00C75E4A">
        <w:rPr>
          <w:rFonts w:hAnsi="標楷體" w:hint="eastAsia"/>
          <w:bCs/>
          <w:spacing w:val="-4"/>
          <w:szCs w:val="24"/>
        </w:rPr>
        <w:t>疫</w:t>
      </w:r>
      <w:proofErr w:type="gramEnd"/>
      <w:r w:rsidR="003F5022" w:rsidRPr="00C75E4A">
        <w:rPr>
          <w:rFonts w:hAnsi="標楷體" w:hint="eastAsia"/>
          <w:bCs/>
          <w:spacing w:val="-4"/>
          <w:szCs w:val="24"/>
        </w:rPr>
        <w:t>情影響，致住院人日較預計減少。</w:t>
      </w:r>
    </w:p>
    <w:p w:rsidR="00EA07F0" w:rsidRPr="00C75E4A" w:rsidRDefault="000F6D1E" w:rsidP="005C7983">
      <w:pPr>
        <w:widowControl w:val="0"/>
        <w:spacing w:line="550" w:lineRule="exact"/>
        <w:ind w:firstLine="480"/>
        <w:outlineLvl w:val="0"/>
        <w:rPr>
          <w:rFonts w:hAnsi="標楷體"/>
          <w:bCs/>
          <w:szCs w:val="24"/>
        </w:rPr>
      </w:pPr>
      <w:proofErr w:type="gramStart"/>
      <w:r w:rsidRPr="00C75E4A">
        <w:rPr>
          <w:rFonts w:hAnsi="標楷體" w:hint="eastAsia"/>
          <w:bCs/>
          <w:szCs w:val="24"/>
        </w:rPr>
        <w:t>10</w:t>
      </w:r>
      <w:r w:rsidR="006530D5" w:rsidRPr="00C75E4A">
        <w:rPr>
          <w:rFonts w:hAnsi="標楷體" w:hint="eastAsia"/>
          <w:bCs/>
          <w:szCs w:val="24"/>
        </w:rPr>
        <w:t>9</w:t>
      </w:r>
      <w:proofErr w:type="gramEnd"/>
      <w:r w:rsidR="00EA07F0" w:rsidRPr="00C75E4A">
        <w:rPr>
          <w:rFonts w:hAnsi="標楷體" w:hint="eastAsia"/>
          <w:bCs/>
          <w:szCs w:val="24"/>
        </w:rPr>
        <w:t>年度該基金除辦理上列2項醫療相關業務外，另配合政府醫療政策，執行教學及研究工作方面，計提供學生實習</w:t>
      </w:r>
      <w:r w:rsidR="00C05EEA" w:rsidRPr="00C75E4A">
        <w:rPr>
          <w:rFonts w:hAnsi="標楷體" w:hint="eastAsia"/>
          <w:bCs/>
          <w:szCs w:val="24"/>
        </w:rPr>
        <w:t>2,838</w:t>
      </w:r>
      <w:r w:rsidR="00EA07F0" w:rsidRPr="00C75E4A">
        <w:rPr>
          <w:rFonts w:hAnsi="標楷體" w:hint="eastAsia"/>
          <w:bCs/>
          <w:szCs w:val="24"/>
        </w:rPr>
        <w:t>人次、辦理醫師在職訓練</w:t>
      </w:r>
      <w:r w:rsidR="00C05EEA" w:rsidRPr="00C75E4A">
        <w:rPr>
          <w:rFonts w:hAnsi="標楷體" w:hint="eastAsia"/>
          <w:bCs/>
          <w:szCs w:val="24"/>
        </w:rPr>
        <w:t>23,601</w:t>
      </w:r>
      <w:r w:rsidR="00EA07F0" w:rsidRPr="00C75E4A">
        <w:rPr>
          <w:rFonts w:hAnsi="標楷體" w:hint="eastAsia"/>
          <w:bCs/>
          <w:szCs w:val="24"/>
        </w:rPr>
        <w:t>人次及</w:t>
      </w:r>
      <w:proofErr w:type="gramStart"/>
      <w:r w:rsidR="00EA07F0" w:rsidRPr="00C75E4A">
        <w:rPr>
          <w:rFonts w:hAnsi="標楷體" w:hint="eastAsia"/>
          <w:bCs/>
          <w:szCs w:val="24"/>
        </w:rPr>
        <w:t>醫</w:t>
      </w:r>
      <w:proofErr w:type="gramEnd"/>
      <w:r w:rsidR="00EA07F0" w:rsidRPr="00C75E4A">
        <w:rPr>
          <w:rFonts w:hAnsi="標楷體" w:hint="eastAsia"/>
          <w:bCs/>
          <w:szCs w:val="24"/>
        </w:rPr>
        <w:t>事人員代訓</w:t>
      </w:r>
      <w:r w:rsidR="00C05EEA" w:rsidRPr="00C75E4A">
        <w:rPr>
          <w:rFonts w:hAnsi="標楷體" w:hint="eastAsia"/>
          <w:bCs/>
          <w:szCs w:val="24"/>
        </w:rPr>
        <w:t>5,316</w:t>
      </w:r>
      <w:r w:rsidR="00EA07F0" w:rsidRPr="00C75E4A">
        <w:rPr>
          <w:rFonts w:hAnsi="標楷體" w:hint="eastAsia"/>
          <w:bCs/>
          <w:szCs w:val="24"/>
        </w:rPr>
        <w:t>人次，辦理院內研究計畫</w:t>
      </w:r>
      <w:r w:rsidR="00C05EEA" w:rsidRPr="00C75E4A">
        <w:rPr>
          <w:rFonts w:hAnsi="標楷體" w:hint="eastAsia"/>
          <w:bCs/>
          <w:szCs w:val="24"/>
        </w:rPr>
        <w:t>439</w:t>
      </w:r>
      <w:r w:rsidR="00EA07F0" w:rsidRPr="00C75E4A">
        <w:rPr>
          <w:rFonts w:hAnsi="標楷體" w:hint="eastAsia"/>
          <w:bCs/>
          <w:szCs w:val="24"/>
        </w:rPr>
        <w:t>案，並舉辦各種臨床討論會、學術演講聯合討論會等，尚能依各項計畫目標執行，對醫療服務與醫學教育</w:t>
      </w:r>
      <w:proofErr w:type="gramStart"/>
      <w:r w:rsidR="00EA07F0" w:rsidRPr="00C75E4A">
        <w:rPr>
          <w:rFonts w:hAnsi="標楷體" w:hint="eastAsia"/>
          <w:bCs/>
          <w:szCs w:val="24"/>
        </w:rPr>
        <w:t>研究均有助益</w:t>
      </w:r>
      <w:proofErr w:type="gramEnd"/>
      <w:r w:rsidR="00EA07F0" w:rsidRPr="00C75E4A">
        <w:rPr>
          <w:rFonts w:hAnsi="標楷體" w:hint="eastAsia"/>
          <w:bCs/>
          <w:szCs w:val="24"/>
        </w:rPr>
        <w:t>。</w:t>
      </w:r>
    </w:p>
    <w:p w:rsidR="00EA07F0" w:rsidRPr="00C75E4A" w:rsidRDefault="00EA07F0" w:rsidP="005C7983">
      <w:pPr>
        <w:widowControl w:val="0"/>
        <w:spacing w:line="550" w:lineRule="exact"/>
        <w:ind w:firstLineChars="450" w:firstLine="1261"/>
        <w:outlineLvl w:val="0"/>
        <w:rPr>
          <w:rFonts w:hAnsi="標楷體"/>
          <w:b/>
          <w:bCs/>
          <w:sz w:val="28"/>
          <w:szCs w:val="24"/>
        </w:rPr>
      </w:pPr>
      <w:r w:rsidRPr="00C75E4A">
        <w:rPr>
          <w:rFonts w:hAnsi="標楷體" w:hint="eastAsia"/>
          <w:b/>
          <w:bCs/>
          <w:sz w:val="28"/>
          <w:szCs w:val="24"/>
        </w:rPr>
        <w:t>2.　預算執行情形之審核</w:t>
      </w:r>
    </w:p>
    <w:p w:rsidR="0097686E" w:rsidRDefault="00123E65" w:rsidP="00DF0E26">
      <w:pPr>
        <w:widowControl w:val="0"/>
        <w:spacing w:line="560" w:lineRule="exact"/>
        <w:ind w:firstLine="480"/>
        <w:outlineLvl w:val="0"/>
        <w:rPr>
          <w:rFonts w:hAnsi="標楷體"/>
          <w:bCs/>
          <w:szCs w:val="24"/>
        </w:rPr>
      </w:pPr>
      <w:proofErr w:type="gramStart"/>
      <w:r w:rsidRPr="00C75E4A">
        <w:rPr>
          <w:rFonts w:hAnsi="標楷體" w:hint="eastAsia"/>
          <w:bCs/>
          <w:szCs w:val="24"/>
        </w:rPr>
        <w:t>10</w:t>
      </w:r>
      <w:r w:rsidR="00D1107A" w:rsidRPr="00C75E4A">
        <w:rPr>
          <w:rFonts w:hAnsi="標楷體" w:hint="eastAsia"/>
          <w:bCs/>
          <w:szCs w:val="24"/>
        </w:rPr>
        <w:t>9</w:t>
      </w:r>
      <w:proofErr w:type="gramEnd"/>
      <w:r w:rsidR="00A20990" w:rsidRPr="00C75E4A">
        <w:rPr>
          <w:rFonts w:hAnsi="標楷體" w:hint="eastAsia"/>
          <w:bCs/>
          <w:szCs w:val="24"/>
        </w:rPr>
        <w:t>年度決算審核結果，業務短</w:t>
      </w:r>
      <w:proofErr w:type="gramStart"/>
      <w:r w:rsidR="00A20990" w:rsidRPr="00C75E4A">
        <w:rPr>
          <w:rFonts w:hAnsi="標楷體" w:hint="eastAsia"/>
          <w:bCs/>
          <w:szCs w:val="24"/>
        </w:rPr>
        <w:t>絀</w:t>
      </w:r>
      <w:proofErr w:type="gramEnd"/>
      <w:r w:rsidR="002C02B7" w:rsidRPr="00C75E4A">
        <w:rPr>
          <w:rFonts w:hAnsi="標楷體" w:hint="eastAsia"/>
          <w:bCs/>
          <w:szCs w:val="24"/>
        </w:rPr>
        <w:t>2億2,175</w:t>
      </w:r>
      <w:r w:rsidR="00A20990" w:rsidRPr="00C75E4A">
        <w:rPr>
          <w:rFonts w:hAnsi="標楷體" w:hint="eastAsia"/>
          <w:bCs/>
          <w:szCs w:val="24"/>
        </w:rPr>
        <w:t>萬餘元，業務外賸餘</w:t>
      </w:r>
      <w:r w:rsidR="002C02B7" w:rsidRPr="00C75E4A">
        <w:rPr>
          <w:rFonts w:hAnsi="標楷體" w:hint="eastAsia"/>
          <w:bCs/>
          <w:szCs w:val="24"/>
        </w:rPr>
        <w:t>8</w:t>
      </w:r>
      <w:r w:rsidR="00A20990" w:rsidRPr="00C75E4A">
        <w:rPr>
          <w:rFonts w:hAnsi="標楷體" w:hint="eastAsia"/>
          <w:bCs/>
          <w:szCs w:val="24"/>
        </w:rPr>
        <w:t>億</w:t>
      </w:r>
      <w:r w:rsidR="002C02B7" w:rsidRPr="00C75E4A">
        <w:rPr>
          <w:rFonts w:hAnsi="標楷體" w:hint="eastAsia"/>
          <w:bCs/>
          <w:szCs w:val="24"/>
        </w:rPr>
        <w:t>8,091</w:t>
      </w:r>
      <w:r w:rsidR="00A20990" w:rsidRPr="00C75E4A">
        <w:rPr>
          <w:rFonts w:hAnsi="標楷體" w:hint="eastAsia"/>
          <w:bCs/>
          <w:szCs w:val="24"/>
        </w:rPr>
        <w:t>萬餘元，審定本期賸餘</w:t>
      </w:r>
      <w:r w:rsidR="002C02B7" w:rsidRPr="00C75E4A">
        <w:rPr>
          <w:rFonts w:hAnsi="標楷體" w:hint="eastAsia"/>
          <w:bCs/>
          <w:szCs w:val="24"/>
        </w:rPr>
        <w:t>6</w:t>
      </w:r>
      <w:r w:rsidR="00D64465" w:rsidRPr="00C75E4A">
        <w:rPr>
          <w:rFonts w:hAnsi="標楷體" w:hint="eastAsia"/>
          <w:bCs/>
          <w:szCs w:val="24"/>
        </w:rPr>
        <w:t>億</w:t>
      </w:r>
      <w:r w:rsidR="002C02B7" w:rsidRPr="00C75E4A">
        <w:rPr>
          <w:rFonts w:hAnsi="標楷體" w:hint="eastAsia"/>
          <w:bCs/>
          <w:szCs w:val="24"/>
        </w:rPr>
        <w:t>5,916</w:t>
      </w:r>
      <w:r w:rsidR="00A20990" w:rsidRPr="00C75E4A">
        <w:rPr>
          <w:rFonts w:hAnsi="標楷體" w:hint="eastAsia"/>
          <w:bCs/>
          <w:szCs w:val="24"/>
        </w:rPr>
        <w:t>萬餘元，較預算</w:t>
      </w:r>
      <w:r w:rsidR="009D0155" w:rsidRPr="00C75E4A">
        <w:rPr>
          <w:rFonts w:hAnsi="標楷體" w:hint="eastAsia"/>
          <w:bCs/>
          <w:szCs w:val="24"/>
        </w:rPr>
        <w:t>賸餘</w:t>
      </w:r>
      <w:r w:rsidR="002C02B7" w:rsidRPr="00C75E4A">
        <w:rPr>
          <w:rFonts w:hAnsi="標楷體" w:hint="eastAsia"/>
          <w:bCs/>
          <w:szCs w:val="24"/>
        </w:rPr>
        <w:t>9,794</w:t>
      </w:r>
      <w:r w:rsidR="00BC5B8C" w:rsidRPr="00C75E4A">
        <w:rPr>
          <w:rFonts w:hAnsi="標楷體" w:hint="eastAsia"/>
          <w:bCs/>
          <w:szCs w:val="24"/>
        </w:rPr>
        <w:t>萬</w:t>
      </w:r>
      <w:r w:rsidRPr="00C75E4A">
        <w:rPr>
          <w:rFonts w:hAnsi="標楷體" w:hint="eastAsia"/>
          <w:bCs/>
          <w:szCs w:val="24"/>
        </w:rPr>
        <w:t>餘</w:t>
      </w:r>
      <w:r w:rsidR="009D0155" w:rsidRPr="00C75E4A">
        <w:rPr>
          <w:rFonts w:hAnsi="標楷體" w:hint="eastAsia"/>
          <w:bCs/>
          <w:szCs w:val="24"/>
        </w:rPr>
        <w:t>元，</w:t>
      </w:r>
      <w:r w:rsidR="00D64465" w:rsidRPr="00C75E4A">
        <w:rPr>
          <w:rFonts w:hAnsi="標楷體" w:hint="eastAsia"/>
          <w:bCs/>
          <w:szCs w:val="24"/>
        </w:rPr>
        <w:t>增加</w:t>
      </w:r>
      <w:r w:rsidR="00474295" w:rsidRPr="00C75E4A">
        <w:rPr>
          <w:rFonts w:hAnsi="標楷體" w:hint="eastAsia"/>
          <w:bCs/>
          <w:szCs w:val="24"/>
        </w:rPr>
        <w:t>5</w:t>
      </w:r>
      <w:r w:rsidR="00231044" w:rsidRPr="00C75E4A">
        <w:rPr>
          <w:rFonts w:hAnsi="標楷體" w:hint="eastAsia"/>
          <w:bCs/>
          <w:szCs w:val="24"/>
        </w:rPr>
        <w:t>億</w:t>
      </w:r>
      <w:r w:rsidRPr="00C75E4A">
        <w:rPr>
          <w:rFonts w:hAnsi="標楷體" w:hint="eastAsia"/>
          <w:bCs/>
          <w:szCs w:val="24"/>
        </w:rPr>
        <w:t>6</w:t>
      </w:r>
      <w:r w:rsidR="00296ACD" w:rsidRPr="00C75E4A">
        <w:rPr>
          <w:rFonts w:hAnsi="標楷體" w:hint="eastAsia"/>
          <w:bCs/>
          <w:szCs w:val="24"/>
        </w:rPr>
        <w:t>,</w:t>
      </w:r>
      <w:r w:rsidR="00474295" w:rsidRPr="00C75E4A">
        <w:rPr>
          <w:rFonts w:hAnsi="標楷體" w:hint="eastAsia"/>
          <w:bCs/>
          <w:szCs w:val="24"/>
        </w:rPr>
        <w:t>122</w:t>
      </w:r>
      <w:r w:rsidR="00A20990" w:rsidRPr="00C75E4A">
        <w:rPr>
          <w:rFonts w:hAnsi="標楷體" w:hint="eastAsia"/>
          <w:bCs/>
          <w:szCs w:val="24"/>
        </w:rPr>
        <w:t>萬餘元，主要係</w:t>
      </w:r>
      <w:proofErr w:type="gramStart"/>
      <w:r w:rsidR="009B4ADF" w:rsidRPr="00C75E4A">
        <w:rPr>
          <w:rFonts w:hAnsi="標楷體" w:hint="eastAsia"/>
          <w:bCs/>
          <w:szCs w:val="24"/>
        </w:rPr>
        <w:t>10</w:t>
      </w:r>
      <w:r w:rsidR="001466B8" w:rsidRPr="00C75E4A">
        <w:rPr>
          <w:rFonts w:hAnsi="標楷體" w:hint="eastAsia"/>
          <w:bCs/>
          <w:szCs w:val="24"/>
        </w:rPr>
        <w:t>8</w:t>
      </w:r>
      <w:proofErr w:type="gramEnd"/>
      <w:r w:rsidR="00180018" w:rsidRPr="00C75E4A">
        <w:rPr>
          <w:rFonts w:hAnsi="標楷體" w:hint="eastAsia"/>
          <w:bCs/>
          <w:szCs w:val="24"/>
        </w:rPr>
        <w:t>年度</w:t>
      </w:r>
      <w:r w:rsidR="00AE595F" w:rsidRPr="00C75E4A">
        <w:rPr>
          <w:rFonts w:hAnsi="標楷體" w:hint="eastAsia"/>
          <w:bCs/>
          <w:szCs w:val="24"/>
        </w:rPr>
        <w:t>申報之</w:t>
      </w:r>
      <w:r w:rsidR="00180018" w:rsidRPr="00C75E4A">
        <w:rPr>
          <w:rFonts w:hAnsi="標楷體" w:hint="eastAsia"/>
          <w:bCs/>
          <w:szCs w:val="24"/>
        </w:rPr>
        <w:t>醫療費用</w:t>
      </w:r>
      <w:r w:rsidR="0085187C">
        <w:rPr>
          <w:rFonts w:hAnsi="標楷體" w:hint="eastAsia"/>
          <w:bCs/>
          <w:szCs w:val="24"/>
        </w:rPr>
        <w:t>經</w:t>
      </w:r>
      <w:r w:rsidR="00180018" w:rsidRPr="00C75E4A">
        <w:rPr>
          <w:rFonts w:hAnsi="標楷體" w:hint="eastAsia"/>
          <w:bCs/>
          <w:szCs w:val="24"/>
        </w:rPr>
        <w:t>中央健康</w:t>
      </w:r>
      <w:proofErr w:type="gramStart"/>
      <w:r w:rsidR="00180018" w:rsidRPr="00C75E4A">
        <w:rPr>
          <w:rFonts w:hAnsi="標楷體" w:hint="eastAsia"/>
          <w:bCs/>
          <w:szCs w:val="24"/>
        </w:rPr>
        <w:t>保險署</w:t>
      </w:r>
      <w:proofErr w:type="gramEnd"/>
      <w:r w:rsidR="00180018" w:rsidRPr="00C75E4A">
        <w:rPr>
          <w:rFonts w:hAnsi="標楷體" w:hint="eastAsia"/>
          <w:bCs/>
          <w:szCs w:val="24"/>
        </w:rPr>
        <w:t>核減數額較預計減少，</w:t>
      </w:r>
      <w:r w:rsidR="00D723FC" w:rsidRPr="00C75E4A">
        <w:rPr>
          <w:rFonts w:hAnsi="標楷體" w:hint="eastAsia"/>
          <w:bCs/>
          <w:szCs w:val="24"/>
        </w:rPr>
        <w:t>未清</w:t>
      </w:r>
      <w:r w:rsidR="006D387F" w:rsidRPr="00C75E4A">
        <w:rPr>
          <w:rFonts w:hAnsi="標楷體" w:hint="eastAsia"/>
          <w:bCs/>
          <w:szCs w:val="24"/>
        </w:rPr>
        <w:t>結</w:t>
      </w:r>
      <w:r w:rsidR="00D723FC" w:rsidRPr="00C75E4A">
        <w:rPr>
          <w:rFonts w:hAnsi="標楷體" w:hint="eastAsia"/>
          <w:bCs/>
          <w:szCs w:val="24"/>
        </w:rPr>
        <w:t>之「備抵</w:t>
      </w:r>
      <w:proofErr w:type="gramStart"/>
      <w:r w:rsidR="00D723FC" w:rsidRPr="00C75E4A">
        <w:rPr>
          <w:rFonts w:hAnsi="標楷體" w:hint="eastAsia"/>
          <w:bCs/>
          <w:szCs w:val="24"/>
        </w:rPr>
        <w:t>醫療折</w:t>
      </w:r>
      <w:proofErr w:type="gramEnd"/>
      <w:r w:rsidR="00D723FC" w:rsidRPr="00C75E4A">
        <w:rPr>
          <w:rFonts w:hAnsi="標楷體" w:hint="eastAsia"/>
          <w:bCs/>
          <w:szCs w:val="24"/>
        </w:rPr>
        <w:t>讓」轉列業務外收入</w:t>
      </w:r>
      <w:r w:rsidR="00A20990" w:rsidRPr="00C75E4A">
        <w:rPr>
          <w:rFonts w:hAnsi="標楷體" w:hint="eastAsia"/>
          <w:bCs/>
          <w:szCs w:val="24"/>
        </w:rPr>
        <w:t>較預計增加所致。該基金醫療收入淨額扣抵醫療成本後，醫療業務賸餘</w:t>
      </w:r>
      <w:r w:rsidR="00325FC2" w:rsidRPr="00C75E4A">
        <w:rPr>
          <w:rFonts w:hAnsi="標楷體" w:hint="eastAsia"/>
          <w:bCs/>
          <w:szCs w:val="24"/>
        </w:rPr>
        <w:t>16</w:t>
      </w:r>
      <w:r w:rsidR="00D64465" w:rsidRPr="00C75E4A">
        <w:rPr>
          <w:rFonts w:hAnsi="標楷體" w:hint="eastAsia"/>
          <w:bCs/>
          <w:szCs w:val="24"/>
        </w:rPr>
        <w:t>億</w:t>
      </w:r>
      <w:r w:rsidR="00325FC2" w:rsidRPr="00C75E4A">
        <w:rPr>
          <w:rFonts w:hAnsi="標楷體" w:hint="eastAsia"/>
          <w:bCs/>
          <w:szCs w:val="24"/>
        </w:rPr>
        <w:t>7,004</w:t>
      </w:r>
      <w:r w:rsidR="00D64465" w:rsidRPr="00C75E4A">
        <w:rPr>
          <w:rFonts w:hAnsi="標楷體" w:hint="eastAsia"/>
          <w:bCs/>
          <w:szCs w:val="24"/>
        </w:rPr>
        <w:t>萬餘元</w:t>
      </w:r>
      <w:r w:rsidR="00A20990" w:rsidRPr="00C75E4A">
        <w:rPr>
          <w:rFonts w:hAnsi="標楷體" w:hint="eastAsia"/>
          <w:bCs/>
          <w:szCs w:val="24"/>
        </w:rPr>
        <w:t>，不足支應教學成本、管理及總務費用等，</w:t>
      </w:r>
      <w:r w:rsidR="004F70C6" w:rsidRPr="00C75E4A">
        <w:rPr>
          <w:rFonts w:hAnsi="標楷體" w:hint="eastAsia"/>
          <w:bCs/>
          <w:szCs w:val="24"/>
        </w:rPr>
        <w:t>致</w:t>
      </w:r>
      <w:r w:rsidR="00A20990" w:rsidRPr="00C75E4A">
        <w:rPr>
          <w:rFonts w:hAnsi="標楷體" w:hint="eastAsia"/>
          <w:bCs/>
          <w:szCs w:val="24"/>
        </w:rPr>
        <w:t>發生業務短</w:t>
      </w:r>
      <w:proofErr w:type="gramStart"/>
      <w:r w:rsidR="00A20990" w:rsidRPr="00C75E4A">
        <w:rPr>
          <w:rFonts w:hAnsi="標楷體" w:hint="eastAsia"/>
          <w:bCs/>
          <w:szCs w:val="24"/>
        </w:rPr>
        <w:t>絀</w:t>
      </w:r>
      <w:proofErr w:type="gramEnd"/>
      <w:r w:rsidR="00325FC2" w:rsidRPr="00C75E4A">
        <w:rPr>
          <w:rFonts w:hAnsi="標楷體" w:hint="eastAsia"/>
          <w:bCs/>
          <w:szCs w:val="24"/>
        </w:rPr>
        <w:t>2億2,175</w:t>
      </w:r>
      <w:r w:rsidR="00D64465" w:rsidRPr="00C75E4A">
        <w:rPr>
          <w:rFonts w:hAnsi="標楷體" w:hint="eastAsia"/>
          <w:bCs/>
          <w:szCs w:val="24"/>
        </w:rPr>
        <w:t>萬餘元</w:t>
      </w:r>
      <w:r w:rsidR="00A20990" w:rsidRPr="00C75E4A">
        <w:rPr>
          <w:rFonts w:hAnsi="標楷體" w:hint="eastAsia"/>
          <w:bCs/>
          <w:szCs w:val="24"/>
        </w:rPr>
        <w:t>，惟</w:t>
      </w:r>
      <w:r w:rsidR="004F70C6" w:rsidRPr="00C75E4A">
        <w:rPr>
          <w:rFonts w:hAnsi="標楷體" w:hint="eastAsia"/>
          <w:bCs/>
          <w:szCs w:val="24"/>
        </w:rPr>
        <w:t>因</w:t>
      </w:r>
      <w:r w:rsidR="0089530B" w:rsidRPr="00C75E4A">
        <w:rPr>
          <w:rFonts w:hAnsi="標楷體" w:hint="eastAsia"/>
          <w:bCs/>
          <w:szCs w:val="24"/>
        </w:rPr>
        <w:t>以前年度</w:t>
      </w:r>
      <w:r w:rsidR="00B47ED9" w:rsidRPr="00C75E4A">
        <w:rPr>
          <w:rFonts w:hAnsi="標楷體" w:hint="eastAsia"/>
          <w:bCs/>
          <w:szCs w:val="24"/>
        </w:rPr>
        <w:t>未清</w:t>
      </w:r>
      <w:r w:rsidR="006D387F" w:rsidRPr="00C75E4A">
        <w:rPr>
          <w:rFonts w:hAnsi="標楷體" w:hint="eastAsia"/>
          <w:bCs/>
          <w:szCs w:val="24"/>
        </w:rPr>
        <w:t>結</w:t>
      </w:r>
      <w:r w:rsidR="00B47ED9" w:rsidRPr="00C75E4A">
        <w:rPr>
          <w:rFonts w:hAnsi="標楷體" w:hint="eastAsia"/>
          <w:bCs/>
          <w:szCs w:val="24"/>
        </w:rPr>
        <w:t>之「</w:t>
      </w:r>
      <w:r w:rsidR="0089530B" w:rsidRPr="00C75E4A">
        <w:rPr>
          <w:rFonts w:hAnsi="標楷體" w:hint="eastAsia"/>
          <w:bCs/>
          <w:szCs w:val="24"/>
        </w:rPr>
        <w:t>備抵</w:t>
      </w:r>
      <w:proofErr w:type="gramStart"/>
      <w:r w:rsidR="0089530B" w:rsidRPr="00C75E4A">
        <w:rPr>
          <w:rFonts w:hAnsi="標楷體" w:hint="eastAsia"/>
          <w:bCs/>
          <w:szCs w:val="24"/>
        </w:rPr>
        <w:t>醫療折</w:t>
      </w:r>
      <w:proofErr w:type="gramEnd"/>
      <w:r w:rsidR="0089530B" w:rsidRPr="00C75E4A">
        <w:rPr>
          <w:rFonts w:hAnsi="標楷體" w:hint="eastAsia"/>
          <w:bCs/>
          <w:szCs w:val="24"/>
        </w:rPr>
        <w:t>讓</w:t>
      </w:r>
      <w:r w:rsidR="00B47ED9" w:rsidRPr="00C75E4A">
        <w:rPr>
          <w:rFonts w:hAnsi="標楷體" w:hint="eastAsia"/>
          <w:bCs/>
          <w:szCs w:val="24"/>
        </w:rPr>
        <w:t>」轉列業務外收入</w:t>
      </w:r>
      <w:r w:rsidR="00EC5F61" w:rsidRPr="00C75E4A">
        <w:rPr>
          <w:rFonts w:hAnsi="標楷體" w:hint="eastAsia"/>
          <w:bCs/>
          <w:szCs w:val="24"/>
        </w:rPr>
        <w:t>及新藥臨床試驗收入成長</w:t>
      </w:r>
      <w:r w:rsidR="000D7388" w:rsidRPr="00C75E4A">
        <w:rPr>
          <w:rFonts w:hAnsi="標楷體" w:hint="eastAsia"/>
          <w:bCs/>
          <w:szCs w:val="24"/>
        </w:rPr>
        <w:t>等</w:t>
      </w:r>
      <w:r w:rsidR="00C2706A" w:rsidRPr="00C75E4A">
        <w:rPr>
          <w:rFonts w:hAnsi="標楷體" w:hint="eastAsia"/>
          <w:bCs/>
          <w:szCs w:val="24"/>
        </w:rPr>
        <w:t>，</w:t>
      </w:r>
      <w:r w:rsidR="00A20990" w:rsidRPr="00C75E4A">
        <w:rPr>
          <w:rFonts w:hAnsi="標楷體" w:hint="eastAsia"/>
          <w:bCs/>
          <w:szCs w:val="24"/>
        </w:rPr>
        <w:t>產生業務外賸餘</w:t>
      </w:r>
      <w:r w:rsidR="00325FC2" w:rsidRPr="00C75E4A">
        <w:rPr>
          <w:rFonts w:hAnsi="標楷體" w:hint="eastAsia"/>
          <w:bCs/>
          <w:szCs w:val="24"/>
        </w:rPr>
        <w:t>8</w:t>
      </w:r>
      <w:r w:rsidR="00192C04" w:rsidRPr="00C75E4A">
        <w:rPr>
          <w:rFonts w:hAnsi="標楷體" w:hint="eastAsia"/>
          <w:bCs/>
          <w:szCs w:val="24"/>
        </w:rPr>
        <w:t>億</w:t>
      </w:r>
      <w:r w:rsidR="00325FC2" w:rsidRPr="00C75E4A">
        <w:rPr>
          <w:rFonts w:hAnsi="標楷體" w:hint="eastAsia"/>
          <w:bCs/>
          <w:szCs w:val="24"/>
        </w:rPr>
        <w:t>8,091</w:t>
      </w:r>
      <w:r w:rsidR="00192C04" w:rsidRPr="00C75E4A">
        <w:rPr>
          <w:rFonts w:hAnsi="標楷體" w:hint="eastAsia"/>
          <w:bCs/>
          <w:szCs w:val="24"/>
        </w:rPr>
        <w:t>萬餘元</w:t>
      </w:r>
      <w:r w:rsidR="00A20990" w:rsidRPr="00C75E4A">
        <w:rPr>
          <w:rFonts w:hAnsi="標楷體" w:hint="eastAsia"/>
          <w:bCs/>
          <w:szCs w:val="24"/>
        </w:rPr>
        <w:t>，</w:t>
      </w:r>
      <w:proofErr w:type="gramStart"/>
      <w:r w:rsidR="00A20990" w:rsidRPr="00C75E4A">
        <w:rPr>
          <w:rFonts w:hAnsi="標楷體" w:hint="eastAsia"/>
          <w:bCs/>
          <w:szCs w:val="24"/>
        </w:rPr>
        <w:t>爰</w:t>
      </w:r>
      <w:proofErr w:type="gramEnd"/>
      <w:r w:rsidR="00A20990" w:rsidRPr="00C75E4A">
        <w:rPr>
          <w:rFonts w:hAnsi="標楷體" w:hint="eastAsia"/>
          <w:bCs/>
          <w:szCs w:val="24"/>
        </w:rPr>
        <w:t>由</w:t>
      </w:r>
      <w:proofErr w:type="gramStart"/>
      <w:r w:rsidR="00A20990" w:rsidRPr="00C75E4A">
        <w:rPr>
          <w:rFonts w:hAnsi="標楷體" w:hint="eastAsia"/>
          <w:bCs/>
          <w:szCs w:val="24"/>
        </w:rPr>
        <w:t>絀轉餘</w:t>
      </w:r>
      <w:proofErr w:type="gramEnd"/>
      <w:r w:rsidR="00A20990" w:rsidRPr="00C75E4A">
        <w:rPr>
          <w:rFonts w:hAnsi="標楷體" w:hint="eastAsia"/>
          <w:bCs/>
          <w:szCs w:val="24"/>
        </w:rPr>
        <w:t>。</w:t>
      </w:r>
    </w:p>
    <w:p w:rsidR="00EA07F0" w:rsidRPr="00C75E4A" w:rsidRDefault="00EA07F0" w:rsidP="00C17D65">
      <w:pPr>
        <w:widowControl w:val="0"/>
        <w:spacing w:line="560" w:lineRule="exact"/>
        <w:ind w:firstLineChars="450" w:firstLine="1261"/>
        <w:outlineLvl w:val="0"/>
        <w:rPr>
          <w:rFonts w:hAnsi="標楷體"/>
          <w:b/>
          <w:bCs/>
          <w:sz w:val="28"/>
          <w:szCs w:val="24"/>
        </w:rPr>
      </w:pPr>
      <w:r w:rsidRPr="00C75E4A">
        <w:rPr>
          <w:rFonts w:hAnsi="標楷體" w:hint="eastAsia"/>
          <w:b/>
          <w:bCs/>
          <w:sz w:val="28"/>
          <w:szCs w:val="24"/>
        </w:rPr>
        <w:lastRenderedPageBreak/>
        <w:t>3.　餘</w:t>
      </w:r>
      <w:proofErr w:type="gramStart"/>
      <w:r w:rsidRPr="00C75E4A">
        <w:rPr>
          <w:rFonts w:hAnsi="標楷體" w:hint="eastAsia"/>
          <w:b/>
          <w:bCs/>
          <w:sz w:val="28"/>
          <w:szCs w:val="24"/>
        </w:rPr>
        <w:t>絀</w:t>
      </w:r>
      <w:proofErr w:type="gramEnd"/>
      <w:r w:rsidRPr="00C75E4A">
        <w:rPr>
          <w:rFonts w:hAnsi="標楷體" w:hint="eastAsia"/>
          <w:b/>
          <w:bCs/>
          <w:sz w:val="28"/>
          <w:szCs w:val="24"/>
        </w:rPr>
        <w:t>及撥補之審定</w:t>
      </w:r>
    </w:p>
    <w:p w:rsidR="00EA07F0" w:rsidRPr="00C75E4A" w:rsidRDefault="00DA12B5" w:rsidP="00DA12B5">
      <w:pPr>
        <w:widowControl w:val="0"/>
        <w:spacing w:line="540" w:lineRule="exact"/>
        <w:ind w:rightChars="-7" w:right="-17" w:firstLineChars="550" w:firstLine="1276"/>
        <w:outlineLvl w:val="0"/>
        <w:rPr>
          <w:rFonts w:hAnsi="標楷體"/>
          <w:bCs/>
          <w:szCs w:val="24"/>
        </w:rPr>
      </w:pPr>
      <w:r>
        <w:rPr>
          <w:rFonts w:hAnsi="標楷體" w:hint="eastAsia"/>
          <w:bCs/>
          <w:spacing w:val="-4"/>
          <w:szCs w:val="24"/>
        </w:rPr>
        <w:t>(</w:t>
      </w:r>
      <w:r w:rsidR="00C45F93">
        <w:rPr>
          <w:rFonts w:hAnsi="標楷體" w:hint="eastAsia"/>
          <w:bCs/>
          <w:szCs w:val="24"/>
        </w:rPr>
        <w:t>1</w:t>
      </w:r>
      <w:r>
        <w:rPr>
          <w:rFonts w:hAnsi="標楷體" w:hint="eastAsia"/>
          <w:bCs/>
          <w:spacing w:val="-4"/>
          <w:szCs w:val="24"/>
        </w:rPr>
        <w:t>)</w:t>
      </w:r>
      <w:r w:rsidR="00EA07F0" w:rsidRPr="00C75E4A">
        <w:rPr>
          <w:rFonts w:hAnsi="標楷體" w:hint="eastAsia"/>
          <w:bCs/>
          <w:szCs w:val="24"/>
        </w:rPr>
        <w:t xml:space="preserve">　餘</w:t>
      </w:r>
      <w:proofErr w:type="gramStart"/>
      <w:r w:rsidR="00EA07F0" w:rsidRPr="00C75E4A">
        <w:rPr>
          <w:rFonts w:hAnsi="標楷體" w:hint="eastAsia"/>
          <w:bCs/>
          <w:szCs w:val="24"/>
        </w:rPr>
        <w:t>絀</w:t>
      </w:r>
      <w:proofErr w:type="gramEnd"/>
      <w:r w:rsidR="00EA07F0" w:rsidRPr="00C75E4A">
        <w:rPr>
          <w:rFonts w:hAnsi="標楷體" w:hint="eastAsia"/>
          <w:bCs/>
          <w:szCs w:val="24"/>
        </w:rPr>
        <w:t xml:space="preserve">審定　</w:t>
      </w:r>
      <w:proofErr w:type="gramStart"/>
      <w:r w:rsidR="00123E65" w:rsidRPr="00C75E4A">
        <w:rPr>
          <w:rFonts w:hAnsi="標楷體" w:hint="eastAsia"/>
          <w:bCs/>
          <w:szCs w:val="24"/>
        </w:rPr>
        <w:t>10</w:t>
      </w:r>
      <w:r w:rsidR="00325FC2" w:rsidRPr="00C75E4A">
        <w:rPr>
          <w:rFonts w:hAnsi="標楷體" w:hint="eastAsia"/>
          <w:bCs/>
          <w:szCs w:val="24"/>
        </w:rPr>
        <w:t>9</w:t>
      </w:r>
      <w:proofErr w:type="gramEnd"/>
      <w:r w:rsidR="00EA07F0" w:rsidRPr="00C75E4A">
        <w:rPr>
          <w:rFonts w:hAnsi="標楷體" w:hint="eastAsia"/>
          <w:bCs/>
          <w:szCs w:val="24"/>
        </w:rPr>
        <w:t>年度決算經行政院核定賸餘</w:t>
      </w:r>
      <w:r w:rsidR="00325FC2" w:rsidRPr="00C75E4A">
        <w:rPr>
          <w:rFonts w:hAnsi="標楷體" w:hint="eastAsia"/>
          <w:bCs/>
          <w:szCs w:val="24"/>
        </w:rPr>
        <w:t>659,165,864</w:t>
      </w:r>
      <w:r w:rsidR="00EA07F0" w:rsidRPr="00C75E4A">
        <w:rPr>
          <w:rFonts w:hAnsi="標楷體" w:hint="eastAsia"/>
          <w:bCs/>
          <w:szCs w:val="24"/>
        </w:rPr>
        <w:t>元，</w:t>
      </w:r>
      <w:proofErr w:type="gramStart"/>
      <w:r w:rsidR="00EA07F0" w:rsidRPr="00C75E4A">
        <w:rPr>
          <w:rFonts w:hAnsi="標楷體" w:hint="eastAsia"/>
          <w:bCs/>
          <w:szCs w:val="24"/>
        </w:rPr>
        <w:t>經核尚無</w:t>
      </w:r>
      <w:proofErr w:type="gramEnd"/>
      <w:r w:rsidR="00EA07F0" w:rsidRPr="00C75E4A">
        <w:rPr>
          <w:rFonts w:hAnsi="標楷體" w:hint="eastAsia"/>
          <w:bCs/>
          <w:szCs w:val="24"/>
        </w:rPr>
        <w:t>不合，予以照數審定。</w:t>
      </w:r>
    </w:p>
    <w:p w:rsidR="00EA07F0" w:rsidRPr="00C75E4A" w:rsidRDefault="00DA12B5" w:rsidP="00FC71C5">
      <w:pPr>
        <w:widowControl w:val="0"/>
        <w:tabs>
          <w:tab w:val="left" w:pos="1843"/>
        </w:tabs>
        <w:spacing w:line="540" w:lineRule="exact"/>
        <w:ind w:rightChars="-7" w:right="-17" w:firstLineChars="550" w:firstLine="1276"/>
        <w:outlineLvl w:val="0"/>
        <w:rPr>
          <w:rFonts w:hAnsi="標楷體"/>
          <w:bCs/>
          <w:szCs w:val="24"/>
        </w:rPr>
      </w:pPr>
      <w:r>
        <w:rPr>
          <w:rFonts w:hAnsi="標楷體" w:hint="eastAsia"/>
          <w:bCs/>
          <w:spacing w:val="-4"/>
          <w:szCs w:val="24"/>
        </w:rPr>
        <w:t>(</w:t>
      </w:r>
      <w:r w:rsidR="00EA07F0" w:rsidRPr="00C75E4A">
        <w:rPr>
          <w:rFonts w:hAnsi="標楷體" w:hint="eastAsia"/>
          <w:bCs/>
          <w:szCs w:val="24"/>
        </w:rPr>
        <w:t>2</w:t>
      </w:r>
      <w:r>
        <w:rPr>
          <w:rFonts w:hAnsi="標楷體" w:hint="eastAsia"/>
          <w:bCs/>
          <w:spacing w:val="-4"/>
          <w:szCs w:val="24"/>
        </w:rPr>
        <w:t>)</w:t>
      </w:r>
      <w:r w:rsidR="00FC71C5">
        <w:rPr>
          <w:rFonts w:hAnsi="標楷體"/>
          <w:bCs/>
          <w:szCs w:val="24"/>
        </w:rPr>
        <w:tab/>
      </w:r>
      <w:r w:rsidR="00EA07F0" w:rsidRPr="00C75E4A">
        <w:rPr>
          <w:rFonts w:hAnsi="標楷體" w:hint="eastAsia"/>
          <w:bCs/>
          <w:szCs w:val="24"/>
        </w:rPr>
        <w:t>餘</w:t>
      </w:r>
      <w:proofErr w:type="gramStart"/>
      <w:r w:rsidR="00EA07F0" w:rsidRPr="00C75E4A">
        <w:rPr>
          <w:rFonts w:hAnsi="標楷體" w:hint="eastAsia"/>
          <w:bCs/>
          <w:szCs w:val="24"/>
        </w:rPr>
        <w:t>絀</w:t>
      </w:r>
      <w:proofErr w:type="gramEnd"/>
      <w:r w:rsidR="00EA07F0" w:rsidRPr="00C75E4A">
        <w:rPr>
          <w:rFonts w:hAnsi="標楷體" w:hint="eastAsia"/>
          <w:bCs/>
          <w:szCs w:val="24"/>
        </w:rPr>
        <w:t xml:space="preserve">撥補　</w:t>
      </w:r>
      <w:proofErr w:type="gramStart"/>
      <w:r w:rsidR="000F6D1E" w:rsidRPr="00C75E4A">
        <w:rPr>
          <w:rFonts w:hAnsi="標楷體" w:hint="eastAsia"/>
          <w:bCs/>
          <w:szCs w:val="24"/>
        </w:rPr>
        <w:t>10</w:t>
      </w:r>
      <w:r w:rsidR="00325FC2" w:rsidRPr="00C75E4A">
        <w:rPr>
          <w:rFonts w:hAnsi="標楷體" w:hint="eastAsia"/>
          <w:bCs/>
          <w:szCs w:val="24"/>
        </w:rPr>
        <w:t>9</w:t>
      </w:r>
      <w:proofErr w:type="gramEnd"/>
      <w:r w:rsidR="00EA07F0" w:rsidRPr="00C75E4A">
        <w:rPr>
          <w:rFonts w:hAnsi="標楷體" w:hint="eastAsia"/>
          <w:bCs/>
          <w:szCs w:val="24"/>
        </w:rPr>
        <w:t>年度決算審定賸餘</w:t>
      </w:r>
      <w:r w:rsidR="00325FC2" w:rsidRPr="00C75E4A">
        <w:rPr>
          <w:rFonts w:hAnsi="標楷體" w:hint="eastAsia"/>
          <w:bCs/>
          <w:szCs w:val="24"/>
        </w:rPr>
        <w:t>659,165,864</w:t>
      </w:r>
      <w:r w:rsidR="00EA07F0" w:rsidRPr="00C75E4A">
        <w:rPr>
          <w:rFonts w:hAnsi="標楷體" w:hint="eastAsia"/>
          <w:bCs/>
          <w:szCs w:val="24"/>
        </w:rPr>
        <w:t>元，連同前期未分配賸餘</w:t>
      </w:r>
      <w:r w:rsidR="00325FC2" w:rsidRPr="00C75E4A">
        <w:rPr>
          <w:rFonts w:hAnsi="標楷體" w:hint="eastAsia"/>
          <w:bCs/>
          <w:szCs w:val="24"/>
        </w:rPr>
        <w:t>967,332,600</w:t>
      </w:r>
      <w:r w:rsidR="00EA07F0" w:rsidRPr="00C75E4A">
        <w:rPr>
          <w:rFonts w:hAnsi="標楷體" w:hint="eastAsia"/>
          <w:bCs/>
          <w:szCs w:val="24"/>
        </w:rPr>
        <w:t>元，合計賸餘</w:t>
      </w:r>
      <w:r w:rsidR="00325FC2" w:rsidRPr="00C75E4A">
        <w:rPr>
          <w:rFonts w:hAnsi="標楷體" w:hint="eastAsia"/>
          <w:bCs/>
          <w:szCs w:val="24"/>
        </w:rPr>
        <w:t>1,626,498,464</w:t>
      </w:r>
      <w:r w:rsidR="00EA07F0" w:rsidRPr="00C75E4A">
        <w:rPr>
          <w:rFonts w:hAnsi="標楷體" w:hint="eastAsia"/>
          <w:bCs/>
          <w:szCs w:val="24"/>
        </w:rPr>
        <w:t>元，</w:t>
      </w:r>
      <w:r w:rsidR="00325FC2" w:rsidRPr="00C75E4A">
        <w:rPr>
          <w:rFonts w:hAnsi="標楷體" w:hint="eastAsia"/>
          <w:bCs/>
          <w:szCs w:val="24"/>
        </w:rPr>
        <w:t>經依預算撥充基金600,000,000元後，尚有未分配賸餘1,026,498,464元。</w:t>
      </w:r>
    </w:p>
    <w:p w:rsidR="00EA07F0" w:rsidRPr="00C75E4A" w:rsidRDefault="00EA07F0" w:rsidP="00C17D65">
      <w:pPr>
        <w:widowControl w:val="0"/>
        <w:spacing w:line="560" w:lineRule="exact"/>
        <w:ind w:firstLineChars="450" w:firstLine="1261"/>
        <w:outlineLvl w:val="0"/>
        <w:rPr>
          <w:rFonts w:hAnsi="標楷體"/>
          <w:b/>
          <w:bCs/>
          <w:sz w:val="28"/>
          <w:szCs w:val="24"/>
        </w:rPr>
      </w:pPr>
      <w:r w:rsidRPr="00C75E4A">
        <w:rPr>
          <w:rFonts w:hAnsi="標楷體" w:hint="eastAsia"/>
          <w:b/>
          <w:bCs/>
          <w:sz w:val="28"/>
          <w:szCs w:val="24"/>
        </w:rPr>
        <w:t>4.　現金流量之查核</w:t>
      </w:r>
    </w:p>
    <w:p w:rsidR="00EA07F0" w:rsidRPr="00C75E4A" w:rsidRDefault="000F6D1E" w:rsidP="00C17D65">
      <w:pPr>
        <w:widowControl w:val="0"/>
        <w:spacing w:line="540" w:lineRule="exact"/>
        <w:ind w:firstLine="480"/>
        <w:outlineLvl w:val="0"/>
        <w:rPr>
          <w:rFonts w:hAnsi="標楷體"/>
          <w:bCs/>
          <w:szCs w:val="24"/>
        </w:rPr>
      </w:pPr>
      <w:proofErr w:type="gramStart"/>
      <w:r w:rsidRPr="00C75E4A">
        <w:rPr>
          <w:rFonts w:hAnsi="標楷體" w:hint="eastAsia"/>
          <w:bCs/>
          <w:szCs w:val="24"/>
        </w:rPr>
        <w:t>10</w:t>
      </w:r>
      <w:r w:rsidR="00325FC2" w:rsidRPr="00C75E4A">
        <w:rPr>
          <w:rFonts w:hAnsi="標楷體" w:hint="eastAsia"/>
          <w:bCs/>
          <w:szCs w:val="24"/>
        </w:rPr>
        <w:t>9</w:t>
      </w:r>
      <w:proofErr w:type="gramEnd"/>
      <w:r w:rsidR="00EA07F0" w:rsidRPr="00C75E4A">
        <w:rPr>
          <w:rFonts w:hAnsi="標楷體" w:hint="eastAsia"/>
          <w:bCs/>
          <w:szCs w:val="24"/>
        </w:rPr>
        <w:t>年度期初現金及約當現金</w:t>
      </w:r>
      <w:r w:rsidR="00290316" w:rsidRPr="00C75E4A">
        <w:rPr>
          <w:rFonts w:hAnsi="標楷體" w:hint="eastAsia"/>
          <w:bCs/>
          <w:szCs w:val="24"/>
        </w:rPr>
        <w:t>13億6,365萬餘元</w:t>
      </w:r>
      <w:r w:rsidR="00EA07F0" w:rsidRPr="00C75E4A">
        <w:rPr>
          <w:rFonts w:hAnsi="標楷體" w:hint="eastAsia"/>
          <w:bCs/>
          <w:szCs w:val="24"/>
        </w:rPr>
        <w:t>，經業務、投資及</w:t>
      </w:r>
      <w:r w:rsidR="0006086E" w:rsidRPr="00C75E4A">
        <w:rPr>
          <w:rFonts w:hAnsi="標楷體" w:hint="eastAsia"/>
          <w:bCs/>
          <w:szCs w:val="24"/>
        </w:rPr>
        <w:t>籌</w:t>
      </w:r>
      <w:r w:rsidR="00EA07F0" w:rsidRPr="00C75E4A">
        <w:rPr>
          <w:rFonts w:hAnsi="標楷體" w:hint="eastAsia"/>
          <w:bCs/>
          <w:szCs w:val="24"/>
        </w:rPr>
        <w:t>資活動結果，現金及約當現金淨</w:t>
      </w:r>
      <w:r w:rsidR="007A783D" w:rsidRPr="00C75E4A">
        <w:rPr>
          <w:rFonts w:hAnsi="標楷體" w:hint="eastAsia"/>
          <w:bCs/>
          <w:szCs w:val="24"/>
        </w:rPr>
        <w:t>增</w:t>
      </w:r>
      <w:r w:rsidR="00290316" w:rsidRPr="00C75E4A">
        <w:rPr>
          <w:rFonts w:hAnsi="標楷體" w:hint="eastAsia"/>
          <w:bCs/>
          <w:szCs w:val="24"/>
        </w:rPr>
        <w:t>5</w:t>
      </w:r>
      <w:r w:rsidR="00EA07F0" w:rsidRPr="00C75E4A">
        <w:rPr>
          <w:rFonts w:hAnsi="標楷體" w:hint="eastAsia"/>
          <w:bCs/>
          <w:szCs w:val="24"/>
        </w:rPr>
        <w:t>億</w:t>
      </w:r>
      <w:r w:rsidR="00290316" w:rsidRPr="00C75E4A">
        <w:rPr>
          <w:rFonts w:hAnsi="標楷體" w:hint="eastAsia"/>
          <w:bCs/>
          <w:szCs w:val="24"/>
        </w:rPr>
        <w:t>2,973</w:t>
      </w:r>
      <w:r w:rsidR="00EA07F0" w:rsidRPr="00C75E4A">
        <w:rPr>
          <w:rFonts w:hAnsi="標楷體" w:hint="eastAsia"/>
          <w:bCs/>
          <w:szCs w:val="24"/>
        </w:rPr>
        <w:t>萬餘元，期末現金及約當現金為</w:t>
      </w:r>
      <w:r w:rsidR="00536DCE" w:rsidRPr="00C75E4A">
        <w:rPr>
          <w:rFonts w:hAnsi="標楷體" w:hint="eastAsia"/>
          <w:bCs/>
          <w:szCs w:val="24"/>
        </w:rPr>
        <w:t>1</w:t>
      </w:r>
      <w:r w:rsidR="00290316" w:rsidRPr="00C75E4A">
        <w:rPr>
          <w:rFonts w:hAnsi="標楷體" w:hint="eastAsia"/>
          <w:bCs/>
          <w:szCs w:val="24"/>
        </w:rPr>
        <w:t>8</w:t>
      </w:r>
      <w:r w:rsidR="00EA07F0" w:rsidRPr="00C75E4A">
        <w:rPr>
          <w:rFonts w:hAnsi="標楷體" w:hint="eastAsia"/>
          <w:bCs/>
          <w:szCs w:val="24"/>
        </w:rPr>
        <w:t>億</w:t>
      </w:r>
      <w:r w:rsidR="00290316" w:rsidRPr="00C75E4A">
        <w:rPr>
          <w:rFonts w:hAnsi="標楷體" w:hint="eastAsia"/>
          <w:bCs/>
          <w:szCs w:val="24"/>
        </w:rPr>
        <w:t>9,338</w:t>
      </w:r>
      <w:r w:rsidR="00EA07F0" w:rsidRPr="00C75E4A">
        <w:rPr>
          <w:rFonts w:hAnsi="標楷體" w:hint="eastAsia"/>
          <w:bCs/>
          <w:szCs w:val="24"/>
        </w:rPr>
        <w:t>萬餘元；其現金及約當現金</w:t>
      </w:r>
      <w:proofErr w:type="gramStart"/>
      <w:r w:rsidR="00EA07F0" w:rsidRPr="00C75E4A">
        <w:rPr>
          <w:rFonts w:hAnsi="標楷體" w:hint="eastAsia"/>
          <w:bCs/>
          <w:szCs w:val="24"/>
        </w:rPr>
        <w:t>淨</w:t>
      </w:r>
      <w:r w:rsidR="007A783D" w:rsidRPr="00C75E4A">
        <w:rPr>
          <w:rFonts w:hAnsi="標楷體" w:hint="eastAsia"/>
          <w:bCs/>
          <w:szCs w:val="24"/>
        </w:rPr>
        <w:t>增</w:t>
      </w:r>
      <w:r w:rsidR="00EA07F0" w:rsidRPr="00C75E4A">
        <w:rPr>
          <w:rFonts w:hAnsi="標楷體" w:hint="eastAsia"/>
          <w:bCs/>
          <w:szCs w:val="24"/>
        </w:rPr>
        <w:t>數</w:t>
      </w:r>
      <w:r w:rsidR="0005173D" w:rsidRPr="00C75E4A">
        <w:rPr>
          <w:rFonts w:hAnsi="標楷體" w:hint="eastAsia"/>
          <w:bCs/>
          <w:szCs w:val="24"/>
        </w:rPr>
        <w:t>較</w:t>
      </w:r>
      <w:proofErr w:type="gramEnd"/>
      <w:r w:rsidR="00EA07F0" w:rsidRPr="00C75E4A">
        <w:rPr>
          <w:rFonts w:hAnsi="標楷體" w:hint="eastAsia"/>
          <w:bCs/>
          <w:szCs w:val="24"/>
        </w:rPr>
        <w:t>預算</w:t>
      </w:r>
      <w:proofErr w:type="gramStart"/>
      <w:r w:rsidR="00EA07F0" w:rsidRPr="00C75E4A">
        <w:rPr>
          <w:rFonts w:hAnsi="標楷體" w:hint="eastAsia"/>
          <w:bCs/>
          <w:szCs w:val="24"/>
        </w:rPr>
        <w:t>淨增數</w:t>
      </w:r>
      <w:r w:rsidR="00290316" w:rsidRPr="00C75E4A">
        <w:rPr>
          <w:rFonts w:hAnsi="標楷體" w:hint="eastAsia"/>
          <w:bCs/>
          <w:szCs w:val="24"/>
        </w:rPr>
        <w:t>2</w:t>
      </w:r>
      <w:r w:rsidR="00EA07F0" w:rsidRPr="00C75E4A">
        <w:rPr>
          <w:rFonts w:hAnsi="標楷體" w:hint="eastAsia"/>
          <w:bCs/>
          <w:szCs w:val="24"/>
        </w:rPr>
        <w:t>億</w:t>
      </w:r>
      <w:proofErr w:type="gramEnd"/>
      <w:r w:rsidR="00290316" w:rsidRPr="00C75E4A">
        <w:rPr>
          <w:rFonts w:hAnsi="標楷體" w:hint="eastAsia"/>
          <w:bCs/>
          <w:szCs w:val="24"/>
        </w:rPr>
        <w:t>9,649</w:t>
      </w:r>
      <w:r w:rsidR="00BA4348" w:rsidRPr="00C75E4A">
        <w:rPr>
          <w:rFonts w:hAnsi="標楷體" w:hint="eastAsia"/>
          <w:bCs/>
          <w:szCs w:val="24"/>
        </w:rPr>
        <w:t>萬</w:t>
      </w:r>
      <w:r w:rsidR="007D2342" w:rsidRPr="00C75E4A">
        <w:rPr>
          <w:rFonts w:hAnsi="標楷體" w:hint="eastAsia"/>
          <w:bCs/>
          <w:szCs w:val="24"/>
        </w:rPr>
        <w:t>餘</w:t>
      </w:r>
      <w:r w:rsidR="00EA07F0" w:rsidRPr="00C75E4A">
        <w:rPr>
          <w:rFonts w:hAnsi="標楷體" w:hint="eastAsia"/>
          <w:bCs/>
          <w:szCs w:val="24"/>
        </w:rPr>
        <w:t>元，</w:t>
      </w:r>
      <w:r w:rsidR="0005173D" w:rsidRPr="00C75E4A">
        <w:rPr>
          <w:rFonts w:hAnsi="標楷體" w:hint="eastAsia"/>
          <w:bCs/>
          <w:szCs w:val="24"/>
        </w:rPr>
        <w:t>增加</w:t>
      </w:r>
      <w:r w:rsidR="00290316" w:rsidRPr="00C75E4A">
        <w:rPr>
          <w:rFonts w:hAnsi="標楷體" w:hint="eastAsia"/>
          <w:bCs/>
          <w:szCs w:val="24"/>
        </w:rPr>
        <w:t>2</w:t>
      </w:r>
      <w:r w:rsidR="00EA07F0" w:rsidRPr="00C75E4A">
        <w:rPr>
          <w:rFonts w:hAnsi="標楷體" w:hint="eastAsia"/>
          <w:bCs/>
          <w:szCs w:val="24"/>
        </w:rPr>
        <w:t>億</w:t>
      </w:r>
      <w:r w:rsidR="00290316" w:rsidRPr="00C75E4A">
        <w:rPr>
          <w:rFonts w:hAnsi="標楷體" w:hint="eastAsia"/>
          <w:bCs/>
          <w:szCs w:val="24"/>
        </w:rPr>
        <w:t>3,323</w:t>
      </w:r>
      <w:r w:rsidR="00EA07F0" w:rsidRPr="00C75E4A">
        <w:rPr>
          <w:rFonts w:hAnsi="標楷體" w:hint="eastAsia"/>
          <w:bCs/>
          <w:szCs w:val="24"/>
        </w:rPr>
        <w:t>萬餘元，主要係</w:t>
      </w:r>
      <w:r w:rsidR="00B951FF" w:rsidRPr="00C75E4A">
        <w:rPr>
          <w:rFonts w:hAnsi="標楷體" w:hint="eastAsia"/>
          <w:bCs/>
          <w:szCs w:val="24"/>
        </w:rPr>
        <w:t>本期賸餘</w:t>
      </w:r>
      <w:r w:rsidR="004D34E3" w:rsidRPr="00C75E4A">
        <w:rPr>
          <w:rFonts w:hAnsi="標楷體" w:hint="eastAsia"/>
          <w:bCs/>
          <w:szCs w:val="24"/>
        </w:rPr>
        <w:t>較預</w:t>
      </w:r>
      <w:r w:rsidR="00115926" w:rsidRPr="00C75E4A">
        <w:rPr>
          <w:rFonts w:hAnsi="標楷體" w:hint="eastAsia"/>
          <w:bCs/>
          <w:szCs w:val="24"/>
        </w:rPr>
        <w:t>算</w:t>
      </w:r>
      <w:r w:rsidR="00B951FF" w:rsidRPr="00C75E4A">
        <w:rPr>
          <w:rFonts w:hAnsi="標楷體" w:hint="eastAsia"/>
          <w:bCs/>
          <w:szCs w:val="24"/>
        </w:rPr>
        <w:t>增加</w:t>
      </w:r>
      <w:r w:rsidR="00045FF1" w:rsidRPr="00C75E4A">
        <w:rPr>
          <w:rFonts w:hAnsi="標楷體" w:hint="eastAsia"/>
          <w:bCs/>
          <w:szCs w:val="24"/>
        </w:rPr>
        <w:t>，</w:t>
      </w:r>
      <w:r w:rsidR="004D34E3" w:rsidRPr="00C75E4A">
        <w:rPr>
          <w:rFonts w:hAnsi="標楷體" w:hint="eastAsia"/>
          <w:bCs/>
          <w:szCs w:val="24"/>
        </w:rPr>
        <w:t>業務</w:t>
      </w:r>
      <w:r w:rsidR="00C87CB1" w:rsidRPr="00C75E4A">
        <w:rPr>
          <w:rFonts w:hAnsi="標楷體" w:hint="eastAsia"/>
          <w:bCs/>
          <w:szCs w:val="24"/>
        </w:rPr>
        <w:t>活動之</w:t>
      </w:r>
      <w:r w:rsidR="00060A1D" w:rsidRPr="00C75E4A">
        <w:rPr>
          <w:rFonts w:hAnsi="標楷體" w:hint="eastAsia"/>
          <w:bCs/>
          <w:szCs w:val="24"/>
        </w:rPr>
        <w:t>淨現金</w:t>
      </w:r>
      <w:r w:rsidR="00E56206" w:rsidRPr="00C75E4A">
        <w:rPr>
          <w:rFonts w:hAnsi="標楷體" w:hint="eastAsia"/>
          <w:bCs/>
          <w:szCs w:val="24"/>
        </w:rPr>
        <w:t>流</w:t>
      </w:r>
      <w:r w:rsidR="004D34E3" w:rsidRPr="00C75E4A">
        <w:rPr>
          <w:rFonts w:hAnsi="標楷體" w:hint="eastAsia"/>
          <w:bCs/>
          <w:szCs w:val="24"/>
        </w:rPr>
        <w:t>入</w:t>
      </w:r>
      <w:r w:rsidR="00C87CB1" w:rsidRPr="00C75E4A">
        <w:rPr>
          <w:rFonts w:hAnsi="標楷體" w:hint="eastAsia"/>
          <w:bCs/>
          <w:szCs w:val="24"/>
        </w:rPr>
        <w:t>增加</w:t>
      </w:r>
      <w:r w:rsidR="00713770" w:rsidRPr="00C75E4A">
        <w:rPr>
          <w:rFonts w:hAnsi="標楷體" w:hint="eastAsia"/>
          <w:bCs/>
          <w:szCs w:val="24"/>
        </w:rPr>
        <w:t>所致</w:t>
      </w:r>
      <w:r w:rsidR="00EA07F0" w:rsidRPr="00C75E4A">
        <w:rPr>
          <w:rFonts w:hAnsi="標楷體" w:hint="eastAsia"/>
          <w:bCs/>
          <w:szCs w:val="24"/>
        </w:rPr>
        <w:t>。</w:t>
      </w:r>
    </w:p>
    <w:p w:rsidR="00FB4F27" w:rsidRPr="00C75E4A" w:rsidRDefault="00FB4F27" w:rsidP="00C17D65">
      <w:pPr>
        <w:widowControl w:val="0"/>
        <w:spacing w:line="560" w:lineRule="exact"/>
        <w:ind w:firstLineChars="450" w:firstLine="1261"/>
        <w:outlineLvl w:val="0"/>
        <w:rPr>
          <w:rFonts w:hAnsi="標楷體"/>
          <w:b/>
          <w:bCs/>
          <w:sz w:val="28"/>
          <w:szCs w:val="24"/>
        </w:rPr>
      </w:pPr>
      <w:r w:rsidRPr="00C75E4A">
        <w:rPr>
          <w:rFonts w:hAnsi="標楷體" w:hint="eastAsia"/>
          <w:b/>
          <w:bCs/>
          <w:sz w:val="28"/>
          <w:szCs w:val="24"/>
        </w:rPr>
        <w:t>5.　重要審核意見</w:t>
      </w:r>
    </w:p>
    <w:p w:rsidR="00FB4F27" w:rsidRPr="00C75E4A" w:rsidRDefault="009D4637" w:rsidP="00C17D65">
      <w:pPr>
        <w:widowControl w:val="0"/>
        <w:tabs>
          <w:tab w:val="left" w:pos="686"/>
          <w:tab w:val="left" w:pos="4678"/>
        </w:tabs>
        <w:spacing w:line="560" w:lineRule="exact"/>
        <w:ind w:firstLine="561"/>
        <w:outlineLvl w:val="0"/>
        <w:rPr>
          <w:rFonts w:hAnsi="標楷體" w:cs="標楷體"/>
          <w:b/>
          <w:sz w:val="28"/>
          <w:szCs w:val="24"/>
        </w:rPr>
      </w:pPr>
      <w:r w:rsidRPr="00C75E4A">
        <w:rPr>
          <w:rFonts w:hAnsi="標楷體" w:cs="標楷體" w:hint="eastAsia"/>
          <w:b/>
          <w:sz w:val="28"/>
          <w:szCs w:val="24"/>
        </w:rPr>
        <w:t>國立成功大學</w:t>
      </w:r>
      <w:r w:rsidR="00EC5F61" w:rsidRPr="00C75E4A">
        <w:rPr>
          <w:rFonts w:hAnsi="標楷體" w:cs="標楷體" w:hint="eastAsia"/>
          <w:b/>
          <w:sz w:val="28"/>
          <w:szCs w:val="24"/>
        </w:rPr>
        <w:t>醫學院</w:t>
      </w:r>
      <w:r w:rsidRPr="00C75E4A">
        <w:rPr>
          <w:rFonts w:hAnsi="標楷體" w:cs="標楷體" w:hint="eastAsia"/>
          <w:b/>
          <w:sz w:val="28"/>
          <w:szCs w:val="24"/>
        </w:rPr>
        <w:t>附設醫院斗六分院醫師</w:t>
      </w:r>
      <w:r w:rsidR="00EC5F61" w:rsidRPr="00C75E4A">
        <w:rPr>
          <w:rFonts w:hAnsi="標楷體" w:cs="標楷體" w:hint="eastAsia"/>
          <w:b/>
          <w:sz w:val="28"/>
          <w:szCs w:val="24"/>
        </w:rPr>
        <w:t>人力不足</w:t>
      </w:r>
      <w:r w:rsidR="00FD766A" w:rsidRPr="00C75E4A">
        <w:rPr>
          <w:rFonts w:hAnsi="標楷體" w:cs="標楷體" w:hint="eastAsia"/>
          <w:b/>
          <w:sz w:val="28"/>
          <w:szCs w:val="24"/>
        </w:rPr>
        <w:t>且</w:t>
      </w:r>
      <w:r w:rsidR="00EC5F61" w:rsidRPr="00C75E4A">
        <w:rPr>
          <w:rFonts w:hAnsi="標楷體" w:cs="標楷體" w:hint="eastAsia"/>
          <w:b/>
          <w:sz w:val="28"/>
          <w:szCs w:val="24"/>
        </w:rPr>
        <w:t>異動頻仍</w:t>
      </w:r>
      <w:r w:rsidRPr="00C75E4A">
        <w:rPr>
          <w:rFonts w:hAnsi="標楷體" w:cs="標楷體" w:hint="eastAsia"/>
          <w:b/>
          <w:sz w:val="28"/>
          <w:szCs w:val="24"/>
        </w:rPr>
        <w:t>，</w:t>
      </w:r>
      <w:r w:rsidR="007359B9" w:rsidRPr="00C75E4A">
        <w:rPr>
          <w:rFonts w:hAnsi="標楷體" w:cs="標楷體" w:hint="eastAsia"/>
          <w:b/>
          <w:sz w:val="28"/>
          <w:szCs w:val="24"/>
        </w:rPr>
        <w:t>難以</w:t>
      </w:r>
      <w:r w:rsidR="00EC5F61" w:rsidRPr="00C75E4A">
        <w:rPr>
          <w:rFonts w:hAnsi="標楷體" w:cs="標楷體" w:hint="eastAsia"/>
          <w:b/>
          <w:sz w:val="28"/>
          <w:szCs w:val="24"/>
        </w:rPr>
        <w:t>建立穩定</w:t>
      </w:r>
      <w:proofErr w:type="gramStart"/>
      <w:r w:rsidR="007359B9" w:rsidRPr="00C75E4A">
        <w:rPr>
          <w:rFonts w:hAnsi="標楷體" w:cs="標楷體" w:hint="eastAsia"/>
          <w:b/>
          <w:sz w:val="28"/>
          <w:szCs w:val="24"/>
        </w:rPr>
        <w:t>醫</w:t>
      </w:r>
      <w:proofErr w:type="gramEnd"/>
      <w:r w:rsidR="007359B9" w:rsidRPr="00C75E4A">
        <w:rPr>
          <w:rFonts w:hAnsi="標楷體" w:cs="標楷體" w:hint="eastAsia"/>
          <w:b/>
          <w:sz w:val="28"/>
          <w:szCs w:val="24"/>
        </w:rPr>
        <w:t>病關係</w:t>
      </w:r>
      <w:r w:rsidR="00EC5F61" w:rsidRPr="00C75E4A">
        <w:rPr>
          <w:rFonts w:hAnsi="標楷體" w:cs="標楷體" w:hint="eastAsia"/>
          <w:b/>
          <w:sz w:val="28"/>
          <w:szCs w:val="24"/>
        </w:rPr>
        <w:t>，又</w:t>
      </w:r>
      <w:r w:rsidR="000D7388" w:rsidRPr="00C75E4A">
        <w:rPr>
          <w:rFonts w:hAnsi="標楷體" w:cs="標楷體" w:hint="eastAsia"/>
          <w:b/>
          <w:sz w:val="28"/>
          <w:szCs w:val="24"/>
        </w:rPr>
        <w:t>國立成功大學</w:t>
      </w:r>
      <w:r w:rsidR="00EC5F61" w:rsidRPr="00C75E4A">
        <w:rPr>
          <w:rFonts w:hAnsi="標楷體" w:cs="標楷體" w:hint="eastAsia"/>
          <w:b/>
          <w:sz w:val="28"/>
          <w:szCs w:val="24"/>
        </w:rPr>
        <w:t>醫學院</w:t>
      </w:r>
      <w:r w:rsidR="000D7388" w:rsidRPr="00C75E4A">
        <w:rPr>
          <w:rFonts w:hAnsi="標楷體" w:cs="標楷體" w:hint="eastAsia"/>
          <w:b/>
          <w:sz w:val="28"/>
          <w:szCs w:val="24"/>
        </w:rPr>
        <w:t>附設醫院</w:t>
      </w:r>
      <w:r w:rsidR="003C6E15" w:rsidRPr="00C75E4A">
        <w:rPr>
          <w:rFonts w:hAnsi="標楷體" w:cs="標楷體" w:hint="eastAsia"/>
          <w:b/>
          <w:sz w:val="28"/>
          <w:szCs w:val="24"/>
        </w:rPr>
        <w:t>部分醫療儀器</w:t>
      </w:r>
      <w:r w:rsidR="000D7388" w:rsidRPr="00C75E4A">
        <w:rPr>
          <w:rFonts w:hAnsi="標楷體" w:cs="標楷體" w:hint="eastAsia"/>
          <w:b/>
          <w:sz w:val="28"/>
          <w:szCs w:val="24"/>
        </w:rPr>
        <w:t>使用效益未納入列管或使用效益未如預期</w:t>
      </w:r>
      <w:r w:rsidRPr="00C75E4A">
        <w:rPr>
          <w:rFonts w:hAnsi="標楷體" w:cs="標楷體" w:hint="eastAsia"/>
          <w:b/>
          <w:sz w:val="28"/>
          <w:szCs w:val="24"/>
        </w:rPr>
        <w:t>，</w:t>
      </w:r>
      <w:r w:rsidR="00205582" w:rsidRPr="00C75E4A">
        <w:rPr>
          <w:rFonts w:hAnsi="標楷體" w:cs="標楷體" w:hint="eastAsia"/>
          <w:b/>
          <w:sz w:val="28"/>
          <w:szCs w:val="24"/>
        </w:rPr>
        <w:t>均待</w:t>
      </w:r>
      <w:proofErr w:type="gramStart"/>
      <w:r w:rsidR="003C6E15" w:rsidRPr="00C75E4A">
        <w:rPr>
          <w:rFonts w:hAnsi="標楷體" w:cs="標楷體" w:hint="eastAsia"/>
          <w:b/>
          <w:sz w:val="28"/>
          <w:szCs w:val="24"/>
        </w:rPr>
        <w:t>研</w:t>
      </w:r>
      <w:proofErr w:type="gramEnd"/>
      <w:r w:rsidR="003C6E15" w:rsidRPr="00C75E4A">
        <w:rPr>
          <w:rFonts w:hAnsi="標楷體" w:cs="標楷體" w:hint="eastAsia"/>
          <w:b/>
          <w:sz w:val="28"/>
          <w:szCs w:val="24"/>
        </w:rPr>
        <w:t>謀改善。</w:t>
      </w:r>
    </w:p>
    <w:p w:rsidR="004A2590" w:rsidRPr="00C75E4A" w:rsidRDefault="00317AC6" w:rsidP="00C17D65">
      <w:pPr>
        <w:widowControl w:val="0"/>
        <w:tabs>
          <w:tab w:val="left" w:pos="686"/>
          <w:tab w:val="left" w:pos="4395"/>
        </w:tabs>
        <w:spacing w:line="560" w:lineRule="exact"/>
        <w:ind w:firstLine="480"/>
        <w:outlineLvl w:val="0"/>
        <w:rPr>
          <w:rFonts w:hAnsi="標楷體" w:cs="標楷體"/>
          <w:szCs w:val="24"/>
        </w:rPr>
      </w:pPr>
      <w:r w:rsidRPr="00C75E4A">
        <w:rPr>
          <w:rFonts w:hAnsi="標楷體" w:cs="標楷體" w:hint="eastAsia"/>
          <w:szCs w:val="24"/>
        </w:rPr>
        <w:t>國立成功大學</w:t>
      </w:r>
      <w:r w:rsidR="00EC5F61" w:rsidRPr="00C75E4A">
        <w:rPr>
          <w:rFonts w:hAnsi="標楷體" w:cs="標楷體" w:hint="eastAsia"/>
          <w:szCs w:val="24"/>
        </w:rPr>
        <w:t>醫學院</w:t>
      </w:r>
      <w:r w:rsidRPr="00C75E4A">
        <w:rPr>
          <w:rFonts w:hAnsi="標楷體" w:cs="標楷體" w:hint="eastAsia"/>
          <w:szCs w:val="24"/>
        </w:rPr>
        <w:t>附設醫院</w:t>
      </w:r>
      <w:r w:rsidR="00EC5F61" w:rsidRPr="00C75E4A">
        <w:rPr>
          <w:rFonts w:hAnsi="標楷體" w:cs="標楷體" w:hint="eastAsia"/>
          <w:szCs w:val="24"/>
        </w:rPr>
        <w:t>（下稱成大醫院）</w:t>
      </w:r>
      <w:r w:rsidRPr="00C75E4A">
        <w:rPr>
          <w:rFonts w:hAnsi="標楷體" w:cs="標楷體" w:hint="eastAsia"/>
          <w:szCs w:val="24"/>
        </w:rPr>
        <w:t>斗六分院</w:t>
      </w:r>
      <w:r w:rsidR="00EC5F61" w:rsidRPr="00C75E4A">
        <w:rPr>
          <w:rFonts w:hAnsi="標楷體" w:cs="標楷體" w:hint="eastAsia"/>
          <w:szCs w:val="24"/>
        </w:rPr>
        <w:t>無獨立編制員額，係以契約方式聘用專任醫師，並由</w:t>
      </w:r>
      <w:r w:rsidR="00263E6F" w:rsidRPr="00C75E4A">
        <w:rPr>
          <w:rFonts w:hAnsi="標楷體" w:cs="標楷體" w:hint="eastAsia"/>
          <w:szCs w:val="24"/>
        </w:rPr>
        <w:t>成大醫院</w:t>
      </w:r>
      <w:r w:rsidR="00EC5F61" w:rsidRPr="00C75E4A">
        <w:rPr>
          <w:rFonts w:hAnsi="標楷體" w:cs="標楷體" w:hint="eastAsia"/>
          <w:szCs w:val="24"/>
        </w:rPr>
        <w:t>總院派駐醫師支援。又成大醫院為提高醫療儀器使用效能，業訂定醫療儀器效益成果實施計畫，評估使用成效。</w:t>
      </w:r>
      <w:r w:rsidRPr="00C75E4A">
        <w:rPr>
          <w:rFonts w:hAnsi="標楷體" w:cs="標楷體" w:hint="eastAsia"/>
          <w:szCs w:val="24"/>
        </w:rPr>
        <w:t>經查</w:t>
      </w:r>
      <w:r w:rsidR="00EC5F61" w:rsidRPr="00C75E4A">
        <w:rPr>
          <w:rFonts w:hAnsi="標楷體" w:cs="標楷體" w:hint="eastAsia"/>
          <w:szCs w:val="24"/>
        </w:rPr>
        <w:t>成大醫院斗六分院</w:t>
      </w:r>
      <w:r w:rsidR="003413C8" w:rsidRPr="00C75E4A">
        <w:rPr>
          <w:rFonts w:hAnsi="標楷體" w:cs="標楷體" w:hint="eastAsia"/>
          <w:szCs w:val="24"/>
        </w:rPr>
        <w:t>醫</w:t>
      </w:r>
      <w:r w:rsidR="00263E6F" w:rsidRPr="00C75E4A">
        <w:rPr>
          <w:rFonts w:hAnsi="標楷體" w:cs="標楷體" w:hint="eastAsia"/>
          <w:szCs w:val="24"/>
        </w:rPr>
        <w:t>師</w:t>
      </w:r>
      <w:r w:rsidR="003413C8" w:rsidRPr="00C75E4A">
        <w:rPr>
          <w:rFonts w:hAnsi="標楷體" w:cs="標楷體" w:hint="eastAsia"/>
          <w:szCs w:val="24"/>
        </w:rPr>
        <w:t>人力</w:t>
      </w:r>
      <w:r w:rsidR="000D7388" w:rsidRPr="00C75E4A">
        <w:rPr>
          <w:rFonts w:hAnsi="標楷體" w:cs="標楷體" w:hint="eastAsia"/>
          <w:szCs w:val="24"/>
        </w:rPr>
        <w:t>運用</w:t>
      </w:r>
      <w:r w:rsidR="00572201" w:rsidRPr="00C75E4A">
        <w:rPr>
          <w:rFonts w:hAnsi="標楷體" w:cs="標楷體" w:hint="eastAsia"/>
          <w:szCs w:val="24"/>
        </w:rPr>
        <w:t>，</w:t>
      </w:r>
      <w:r w:rsidR="00EC5F61" w:rsidRPr="00C75E4A">
        <w:rPr>
          <w:rFonts w:hAnsi="標楷體" w:cs="標楷體" w:hint="eastAsia"/>
          <w:szCs w:val="24"/>
        </w:rPr>
        <w:t>及成大醫院</w:t>
      </w:r>
      <w:r w:rsidR="004764CF" w:rsidRPr="00C75E4A">
        <w:rPr>
          <w:rFonts w:hAnsi="標楷體" w:cs="標楷體" w:hint="eastAsia"/>
          <w:szCs w:val="24"/>
        </w:rPr>
        <w:t>醫療儀器使用及管理情形</w:t>
      </w:r>
      <w:r w:rsidR="00572201" w:rsidRPr="00C75E4A">
        <w:rPr>
          <w:rFonts w:hAnsi="標楷體" w:cs="標楷體" w:hint="eastAsia"/>
          <w:szCs w:val="24"/>
        </w:rPr>
        <w:t>，核有下列事項：</w:t>
      </w:r>
    </w:p>
    <w:p w:rsidR="009D4637" w:rsidRPr="00C75E4A" w:rsidRDefault="00A378E6" w:rsidP="00DF0E26">
      <w:pPr>
        <w:pStyle w:val="af"/>
        <w:overflowPunct w:val="0"/>
        <w:spacing w:beforeLines="0" w:before="0" w:afterLines="0" w:after="0" w:line="580" w:lineRule="exact"/>
        <w:ind w:firstLineChars="450" w:firstLine="1081"/>
        <w:rPr>
          <w:rFonts w:ascii="標楷體" w:hAnsi="標楷體" w:cs="標楷體"/>
          <w:spacing w:val="-4"/>
          <w:sz w:val="32"/>
          <w:szCs w:val="32"/>
        </w:rPr>
      </w:pPr>
      <w:r>
        <w:rPr>
          <w:rFonts w:ascii="標楷體" w:hAnsi="標楷體" w:hint="eastAsia"/>
          <w:sz w:val="24"/>
          <w:szCs w:val="24"/>
        </w:rPr>
        <w:t>（1）</w:t>
      </w:r>
      <w:r w:rsidR="002D2CC1">
        <w:rPr>
          <w:rFonts w:ascii="標楷體" w:hAnsi="標楷體" w:hint="eastAsia"/>
          <w:sz w:val="24"/>
          <w:szCs w:val="24"/>
        </w:rPr>
        <w:t xml:space="preserve">　</w:t>
      </w:r>
      <w:r w:rsidR="00EC5F61" w:rsidRPr="00C75E4A">
        <w:rPr>
          <w:rFonts w:ascii="標楷體" w:hAnsi="標楷體" w:hint="eastAsia"/>
          <w:sz w:val="24"/>
          <w:szCs w:val="24"/>
        </w:rPr>
        <w:t>成大醫院</w:t>
      </w:r>
      <w:r w:rsidR="009D4637" w:rsidRPr="00C75E4A">
        <w:rPr>
          <w:rFonts w:ascii="標楷體" w:hAnsi="標楷體" w:hint="eastAsia"/>
          <w:sz w:val="24"/>
          <w:szCs w:val="24"/>
        </w:rPr>
        <w:t>斗六分院醫師</w:t>
      </w:r>
      <w:r w:rsidR="00EC5F61" w:rsidRPr="00C75E4A">
        <w:rPr>
          <w:rFonts w:ascii="標楷體" w:hAnsi="標楷體" w:hint="eastAsia"/>
          <w:sz w:val="24"/>
          <w:szCs w:val="24"/>
        </w:rPr>
        <w:t>人力不足且</w:t>
      </w:r>
      <w:r w:rsidR="009D4637" w:rsidRPr="00C75E4A">
        <w:rPr>
          <w:rFonts w:ascii="標楷體" w:hAnsi="標楷體" w:hint="eastAsia"/>
          <w:sz w:val="24"/>
          <w:szCs w:val="24"/>
        </w:rPr>
        <w:t>異動頻仍，</w:t>
      </w:r>
      <w:r w:rsidR="00205582" w:rsidRPr="00C75E4A">
        <w:rPr>
          <w:rFonts w:ascii="標楷體" w:hAnsi="標楷體" w:hint="eastAsia"/>
          <w:sz w:val="24"/>
          <w:szCs w:val="24"/>
        </w:rPr>
        <w:t>仰賴總院</w:t>
      </w:r>
      <w:r w:rsidR="00EC5F61" w:rsidRPr="00C75E4A">
        <w:rPr>
          <w:rFonts w:ascii="標楷體" w:hAnsi="標楷體" w:hint="eastAsia"/>
          <w:sz w:val="24"/>
          <w:szCs w:val="24"/>
        </w:rPr>
        <w:t>及</w:t>
      </w:r>
      <w:r w:rsidR="00205582" w:rsidRPr="00C75E4A">
        <w:rPr>
          <w:rFonts w:ascii="標楷體" w:hAnsi="標楷體" w:hint="eastAsia"/>
          <w:sz w:val="24"/>
          <w:szCs w:val="24"/>
        </w:rPr>
        <w:t>其他醫療院所</w:t>
      </w:r>
      <w:r w:rsidR="00EC5F61" w:rsidRPr="00C75E4A">
        <w:rPr>
          <w:rFonts w:ascii="標楷體" w:hAnsi="標楷體" w:hint="eastAsia"/>
          <w:sz w:val="24"/>
          <w:szCs w:val="24"/>
        </w:rPr>
        <w:t>醫師</w:t>
      </w:r>
      <w:r w:rsidR="00205582" w:rsidRPr="00C75E4A">
        <w:rPr>
          <w:rFonts w:ascii="標楷體" w:hAnsi="標楷體" w:hint="eastAsia"/>
          <w:sz w:val="24"/>
          <w:szCs w:val="24"/>
        </w:rPr>
        <w:t>支援，惟</w:t>
      </w:r>
      <w:r w:rsidR="00EC5F61" w:rsidRPr="00C75E4A">
        <w:rPr>
          <w:rFonts w:ascii="標楷體" w:hAnsi="標楷體" w:hint="eastAsia"/>
          <w:sz w:val="24"/>
          <w:szCs w:val="24"/>
        </w:rPr>
        <w:t>多為短期支援</w:t>
      </w:r>
      <w:r w:rsidR="00205582" w:rsidRPr="00C75E4A">
        <w:rPr>
          <w:rFonts w:ascii="標楷體" w:hAnsi="標楷體" w:hint="eastAsia"/>
          <w:sz w:val="24"/>
          <w:szCs w:val="24"/>
        </w:rPr>
        <w:t>，難以</w:t>
      </w:r>
      <w:r w:rsidR="00EC5F61" w:rsidRPr="00C75E4A">
        <w:rPr>
          <w:rFonts w:ascii="標楷體" w:hAnsi="標楷體" w:hint="eastAsia"/>
          <w:sz w:val="24"/>
          <w:szCs w:val="24"/>
        </w:rPr>
        <w:t>建立穩定</w:t>
      </w:r>
      <w:proofErr w:type="gramStart"/>
      <w:r w:rsidR="00205582" w:rsidRPr="00C75E4A">
        <w:rPr>
          <w:rFonts w:ascii="標楷體" w:hAnsi="標楷體" w:hint="eastAsia"/>
          <w:sz w:val="24"/>
          <w:szCs w:val="24"/>
        </w:rPr>
        <w:t>醫</w:t>
      </w:r>
      <w:proofErr w:type="gramEnd"/>
      <w:r w:rsidR="00205582" w:rsidRPr="00C75E4A">
        <w:rPr>
          <w:rFonts w:ascii="標楷體" w:hAnsi="標楷體" w:hint="eastAsia"/>
          <w:sz w:val="24"/>
          <w:szCs w:val="24"/>
        </w:rPr>
        <w:t>病關係，</w:t>
      </w:r>
      <w:r w:rsidR="00EC5F61" w:rsidRPr="00C75E4A">
        <w:rPr>
          <w:rFonts w:ascii="標楷體" w:hAnsi="標楷體" w:hint="eastAsia"/>
          <w:sz w:val="24"/>
          <w:szCs w:val="24"/>
        </w:rPr>
        <w:t>亟</w:t>
      </w:r>
      <w:r w:rsidR="00205582" w:rsidRPr="00C75E4A">
        <w:rPr>
          <w:rFonts w:ascii="標楷體" w:hAnsi="標楷體" w:hint="eastAsia"/>
          <w:sz w:val="24"/>
          <w:szCs w:val="24"/>
        </w:rPr>
        <w:t>待檢討改善</w:t>
      </w:r>
      <w:r w:rsidR="009D4637" w:rsidRPr="00C75E4A">
        <w:rPr>
          <w:rFonts w:ascii="標楷體" w:hAnsi="標楷體" w:hint="eastAsia"/>
          <w:sz w:val="24"/>
          <w:szCs w:val="24"/>
        </w:rPr>
        <w:t>：</w:t>
      </w:r>
      <w:r w:rsidR="00EC5F61" w:rsidRPr="00C75E4A">
        <w:rPr>
          <w:rFonts w:ascii="標楷體" w:hAnsi="標楷體" w:cs="標楷體" w:hint="eastAsia"/>
          <w:b w:val="0"/>
          <w:sz w:val="24"/>
          <w:szCs w:val="24"/>
        </w:rPr>
        <w:t>成大醫院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斗六分院</w:t>
      </w:r>
      <w:r w:rsidR="00EC5F61" w:rsidRPr="00C75E4A">
        <w:rPr>
          <w:rFonts w:ascii="標楷體" w:hAnsi="標楷體" w:cs="標楷體" w:hint="eastAsia"/>
          <w:b w:val="0"/>
          <w:sz w:val="24"/>
          <w:szCs w:val="24"/>
        </w:rPr>
        <w:t>（下稱斗六分院）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因無</w:t>
      </w:r>
      <w:r w:rsidR="00EC5F61" w:rsidRPr="00C75E4A">
        <w:rPr>
          <w:rFonts w:ascii="標楷體" w:hAnsi="標楷體" w:cs="標楷體" w:hint="eastAsia"/>
          <w:b w:val="0"/>
          <w:sz w:val="24"/>
          <w:szCs w:val="24"/>
        </w:rPr>
        <w:t>獨立編制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員額，</w:t>
      </w:r>
      <w:r w:rsidR="00EC5F61" w:rsidRPr="00C75E4A">
        <w:rPr>
          <w:rFonts w:ascii="標楷體" w:hAnsi="標楷體" w:cs="標楷體" w:hint="eastAsia"/>
          <w:b w:val="0"/>
          <w:sz w:val="24"/>
          <w:szCs w:val="24"/>
        </w:rPr>
        <w:t>係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以契約方式聘用</w:t>
      </w:r>
      <w:r w:rsidR="00EC5F61" w:rsidRPr="00C75E4A">
        <w:rPr>
          <w:rFonts w:ascii="標楷體" w:hAnsi="標楷體" w:cs="標楷體" w:hint="eastAsia"/>
          <w:b w:val="0"/>
          <w:sz w:val="24"/>
          <w:szCs w:val="24"/>
        </w:rPr>
        <w:t>專任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醫師，</w:t>
      </w:r>
      <w:r w:rsidR="00FD766A" w:rsidRPr="00C75E4A">
        <w:rPr>
          <w:rFonts w:ascii="標楷體" w:hAnsi="標楷體" w:cs="標楷體" w:hint="eastAsia"/>
          <w:b w:val="0"/>
          <w:sz w:val="24"/>
          <w:szCs w:val="24"/>
        </w:rPr>
        <w:t>並由成大醫院總院（下稱總院）派駐醫師，及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其他醫療院所醫師支援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。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惟因鄰近醫院競爭，醫師招募不易</w:t>
      </w:r>
      <w:r w:rsidR="00982F63" w:rsidRPr="00C75E4A">
        <w:rPr>
          <w:rFonts w:ascii="標楷體" w:hAnsi="標楷體" w:cs="標楷體" w:hint="eastAsia"/>
          <w:b w:val="0"/>
          <w:sz w:val="24"/>
          <w:szCs w:val="24"/>
        </w:rPr>
        <w:t>，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截至109年底止，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雖已進用專任醫</w:t>
      </w:r>
      <w:r w:rsidR="00263E6F" w:rsidRPr="00C75E4A">
        <w:rPr>
          <w:rFonts w:ascii="標楷體" w:hAnsi="標楷體" w:hint="eastAsia"/>
          <w:b w:val="0"/>
          <w:sz w:val="24"/>
          <w:szCs w:val="24"/>
        </w:rPr>
        <w:t>師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57人（含總院派駐醫師），惟</w:t>
      </w:r>
      <w:r w:rsidR="00584E4D" w:rsidRPr="00C75E4A">
        <w:rPr>
          <w:rFonts w:ascii="標楷體" w:hAnsi="標楷體" w:cs="標楷體" w:hint="eastAsia"/>
          <w:b w:val="0"/>
          <w:sz w:val="24"/>
          <w:szCs w:val="24"/>
        </w:rPr>
        <w:t>精神科、胸腔外科、眼科、耳鼻喉科、血液腫瘤科、新陳代謝科、家庭醫學科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等科</w:t>
      </w:r>
      <w:r w:rsidR="00C64880" w:rsidRPr="00C75E4A">
        <w:rPr>
          <w:rFonts w:ascii="標楷體" w:hAnsi="標楷體" w:cs="標楷體" w:hint="eastAsia"/>
          <w:b w:val="0"/>
          <w:sz w:val="24"/>
          <w:szCs w:val="24"/>
        </w:rPr>
        <w:t>別之醫師人力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仍有不足。</w:t>
      </w:r>
      <w:r w:rsidR="00263E6F" w:rsidRPr="00C75E4A">
        <w:rPr>
          <w:rFonts w:ascii="標楷體" w:hAnsi="標楷體" w:cs="標楷體" w:hint="eastAsia"/>
          <w:b w:val="0"/>
          <w:sz w:val="24"/>
          <w:szCs w:val="24"/>
        </w:rPr>
        <w:t>又該院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專任醫師平均年資</w: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約5年，</w:t>
      </w:r>
      <w:r w:rsidR="005C7983" w:rsidRPr="00C75E4A">
        <w:rPr>
          <w:rFonts w:ascii="標楷體" w:hAnsi="標楷體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8514C6E" wp14:editId="41EDEDE7">
                <wp:simplePos x="0" y="0"/>
                <wp:positionH relativeFrom="column">
                  <wp:posOffset>3205480</wp:posOffset>
                </wp:positionH>
                <wp:positionV relativeFrom="paragraph">
                  <wp:posOffset>93980</wp:posOffset>
                </wp:positionV>
                <wp:extent cx="3179445" cy="2012315"/>
                <wp:effectExtent l="0" t="0" r="1905" b="6985"/>
                <wp:wrapTight wrapText="bothSides">
                  <wp:wrapPolygon edited="0">
                    <wp:start x="0" y="0"/>
                    <wp:lineTo x="0" y="21470"/>
                    <wp:lineTo x="21484" y="21470"/>
                    <wp:lineTo x="21484" y="0"/>
                    <wp:lineTo x="0" y="0"/>
                  </wp:wrapPolygon>
                </wp:wrapTight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9445" cy="2012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378F" w:rsidRPr="00AD64A5" w:rsidRDefault="00E4378F" w:rsidP="00AD64A5">
                            <w:pPr>
                              <w:tabs>
                                <w:tab w:val="left" w:pos="4395"/>
                              </w:tabs>
                              <w:spacing w:line="300" w:lineRule="exact"/>
                              <w:ind w:leftChars="-5" w:left="629" w:rightChars="-5" w:right="-12" w:hangingChars="276" w:hanging="641"/>
                              <w:jc w:val="left"/>
                              <w:rPr>
                                <w:rFonts w:hAnsi="標楷體" w:cs="標楷體"/>
                                <w:b/>
                                <w:spacing w:val="-4"/>
                                <w:szCs w:val="24"/>
                              </w:rPr>
                            </w:pPr>
                            <w:r w:rsidRPr="00AD64A5">
                              <w:rPr>
                                <w:rFonts w:hAnsi="標楷體" w:cs="標楷體" w:hint="eastAsia"/>
                                <w:b/>
                                <w:spacing w:val="-4"/>
                                <w:szCs w:val="24"/>
                              </w:rPr>
                              <w:t>表1　109年底斗六分院專任醫師年資分布情形</w:t>
                            </w:r>
                          </w:p>
                          <w:p w:rsidR="00E4378F" w:rsidRPr="00956A50" w:rsidRDefault="00E4378F" w:rsidP="005C7983">
                            <w:pPr>
                              <w:spacing w:line="300" w:lineRule="exact"/>
                              <w:ind w:rightChars="-4" w:right="-10" w:firstLineChars="0" w:firstLine="0"/>
                              <w:jc w:val="right"/>
                              <w:rPr>
                                <w:rFonts w:hAnsi="標楷體" w:cs="標楷體"/>
                                <w:spacing w:val="-4"/>
                                <w:sz w:val="20"/>
                              </w:rPr>
                            </w:pPr>
                            <w:r w:rsidRPr="00956A50">
                              <w:rPr>
                                <w:rFonts w:hAnsi="標楷體" w:hint="eastAsia"/>
                                <w:sz w:val="20"/>
                              </w:rPr>
                              <w:t>單位：人、％</w:t>
                            </w:r>
                          </w:p>
                          <w:tbl>
                            <w:tblPr>
                              <w:tblStyle w:val="2"/>
                              <w:tblW w:w="474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79"/>
                              <w:gridCol w:w="1115"/>
                              <w:gridCol w:w="1249"/>
                            </w:tblGrid>
                            <w:tr w:rsidR="00E4378F" w:rsidRPr="00956A50" w:rsidTr="00C84803">
                              <w:trPr>
                                <w:trHeight w:val="239"/>
                                <w:jc w:val="center"/>
                              </w:trPr>
                              <w:tc>
                                <w:tcPr>
                                  <w:tcW w:w="2379" w:type="dxa"/>
                                  <w:vAlign w:val="center"/>
                                </w:tcPr>
                                <w:p w:rsidR="00E4378F" w:rsidRPr="00956A50" w:rsidRDefault="00E4378F" w:rsidP="005C7983">
                                  <w:pPr>
                                    <w:widowControl/>
                                    <w:spacing w:line="300" w:lineRule="exact"/>
                                    <w:ind w:left="2" w:firstLineChars="0" w:hanging="2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956A50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年資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Align w:val="center"/>
                                </w:tcPr>
                                <w:p w:rsidR="00E4378F" w:rsidRPr="00956A50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956A50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人數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:rsidR="00E4378F" w:rsidRPr="00956A50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center"/>
                                    <w:rPr>
                                      <w:rFonts w:hAnsi="標楷體" w:cs="新細明體"/>
                                      <w:color w:val="0000FF"/>
                                    </w:rPr>
                                  </w:pPr>
                                  <w:r w:rsidRPr="00956A50">
                                    <w:rPr>
                                      <w:rFonts w:hAnsi="標楷體" w:cs="新細明體" w:hint="eastAsia"/>
                                    </w:rPr>
                                    <w:t>占比</w:t>
                                  </w:r>
                                </w:p>
                              </w:tc>
                            </w:tr>
                            <w:tr w:rsidR="00E4378F" w:rsidRPr="00C84803" w:rsidTr="00C84803">
                              <w:trPr>
                                <w:jc w:val="center"/>
                              </w:trPr>
                              <w:tc>
                                <w:tcPr>
                                  <w:tcW w:w="237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distribute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</w:rPr>
                                    <w:t>合計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hanging="1"/>
                                    <w:jc w:val="right"/>
                                    <w:rPr>
                                      <w:rFonts w:hAnsi="標楷體" w:cs="新細明體"/>
                                      <w:b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b/>
                                      <w:color w:val="000000"/>
                                    </w:rPr>
                                    <w:t>100.00</w:t>
                                  </w:r>
                                </w:p>
                              </w:tc>
                            </w:tr>
                            <w:tr w:rsidR="00E4378F" w:rsidRPr="00C84803" w:rsidTr="00C84803">
                              <w:trPr>
                                <w:jc w:val="center"/>
                              </w:trPr>
                              <w:tc>
                                <w:tcPr>
                                  <w:tcW w:w="237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未滿1年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hanging="1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21.</w:t>
                                  </w:r>
                                  <w:r w:rsidRPr="00C84803">
                                    <w:rPr>
                                      <w:rFonts w:hAnsi="標楷體" w:cs="新細明體"/>
                                      <w:color w:val="000000"/>
                                    </w:rPr>
                                    <w:t>05</w:t>
                                  </w:r>
                                </w:p>
                              </w:tc>
                            </w:tr>
                            <w:tr w:rsidR="00E4378F" w:rsidRPr="00C84803" w:rsidTr="00C84803">
                              <w:trPr>
                                <w:jc w:val="center"/>
                              </w:trPr>
                              <w:tc>
                                <w:tcPr>
                                  <w:tcW w:w="237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1年至未滿3年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hanging="1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1</w:t>
                                  </w:r>
                                  <w:r w:rsidRPr="00C84803">
                                    <w:rPr>
                                      <w:rFonts w:hAnsi="標楷體" w:cs="新細明體"/>
                                      <w:color w:val="000000"/>
                                    </w:rPr>
                                    <w:t>7.54</w:t>
                                  </w:r>
                                </w:p>
                              </w:tc>
                            </w:tr>
                            <w:tr w:rsidR="00E4378F" w:rsidRPr="00C84803" w:rsidTr="00C84803">
                              <w:trPr>
                                <w:jc w:val="center"/>
                              </w:trPr>
                              <w:tc>
                                <w:tcPr>
                                  <w:tcW w:w="237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3年至未滿5年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hanging="1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1</w:t>
                                  </w:r>
                                  <w:r w:rsidRPr="00C84803">
                                    <w:rPr>
                                      <w:rFonts w:hAnsi="標楷體" w:cs="新細明體"/>
                                      <w:color w:val="000000"/>
                                    </w:rPr>
                                    <w:t>0.53</w:t>
                                  </w:r>
                                </w:p>
                              </w:tc>
                            </w:tr>
                            <w:tr w:rsidR="00E4378F" w:rsidRPr="00C84803" w:rsidTr="00C84803">
                              <w:trPr>
                                <w:jc w:val="center"/>
                              </w:trPr>
                              <w:tc>
                                <w:tcPr>
                                  <w:tcW w:w="237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5年至未滿10年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hanging="1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38</w:t>
                                  </w:r>
                                  <w:r w:rsidRPr="00C84803">
                                    <w:rPr>
                                      <w:rFonts w:hAnsi="標楷體" w:cs="新細明體"/>
                                      <w:color w:val="000000"/>
                                    </w:rPr>
                                    <w:t>.60</w:t>
                                  </w:r>
                                </w:p>
                              </w:tc>
                            </w:tr>
                            <w:tr w:rsidR="00E4378F" w:rsidRPr="00C84803" w:rsidTr="00C84803">
                              <w:trPr>
                                <w:jc w:val="center"/>
                              </w:trPr>
                              <w:tc>
                                <w:tcPr>
                                  <w:tcW w:w="237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10年以上</w:t>
                                  </w:r>
                                </w:p>
                              </w:tc>
                              <w:tc>
                                <w:tcPr>
                                  <w:tcW w:w="1115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firstLine="0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249" w:type="dxa"/>
                                  <w:vAlign w:val="center"/>
                                </w:tcPr>
                                <w:p w:rsidR="00E4378F" w:rsidRPr="00C84803" w:rsidRDefault="00E4378F" w:rsidP="005C7983">
                                  <w:pPr>
                                    <w:widowControl/>
                                    <w:spacing w:line="300" w:lineRule="exact"/>
                                    <w:ind w:firstLineChars="0" w:hanging="1"/>
                                    <w:jc w:val="right"/>
                                    <w:rPr>
                                      <w:rFonts w:hAnsi="標楷體" w:cs="新細明體"/>
                                      <w:color w:val="000000"/>
                                    </w:rPr>
                                  </w:pPr>
                                  <w:r w:rsidRPr="00C84803">
                                    <w:rPr>
                                      <w:rFonts w:hAnsi="標楷體" w:cs="新細明體" w:hint="eastAsia"/>
                                      <w:color w:val="000000"/>
                                    </w:rPr>
                                    <w:t>12</w:t>
                                  </w:r>
                                  <w:r w:rsidRPr="00C84803">
                                    <w:rPr>
                                      <w:rFonts w:hAnsi="標楷體" w:cs="新細明體"/>
                                      <w:color w:val="000000"/>
                                    </w:rPr>
                                    <w:t>.28</w:t>
                                  </w:r>
                                </w:p>
                              </w:tc>
                            </w:tr>
                          </w:tbl>
                          <w:p w:rsidR="00E4378F" w:rsidRPr="002165F1" w:rsidRDefault="00E4378F" w:rsidP="0064594D">
                            <w:pPr>
                              <w:tabs>
                                <w:tab w:val="left" w:pos="4395"/>
                              </w:tabs>
                              <w:spacing w:line="280" w:lineRule="exact"/>
                              <w:ind w:firstLineChars="0" w:firstLine="0"/>
                            </w:pPr>
                            <w:r>
                              <w:rPr>
                                <w:rFonts w:hAnsi="標楷體" w:hint="eastAsia"/>
                                <w:sz w:val="18"/>
                                <w:szCs w:val="18"/>
                              </w:rPr>
                              <w:t>資料來源：整理自</w:t>
                            </w:r>
                            <w:r w:rsidRPr="000F01B8">
                              <w:rPr>
                                <w:rFonts w:hAnsi="標楷體" w:hint="eastAsia"/>
                                <w:sz w:val="18"/>
                                <w:szCs w:val="18"/>
                              </w:rPr>
                              <w:t>斗六分院提供資料。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2.4pt;margin-top:7.4pt;width:250.35pt;height:158.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" stroked="f">
                <v:textbox>
                  <w:txbxContent>
                    <w:p w:rsidR="00E4378F" w:rsidRPr="00AD64A5" w:rsidRDefault="00E4378F" w:rsidP="00AD64A5">
                      <w:pPr>
                        <w:tabs>
                          <w:tab w:val="left" w:pos="4395"/>
                        </w:tabs>
                        <w:spacing w:line="300" w:lineRule="exact"/>
                        <w:ind w:leftChars="-5" w:left="629" w:rightChars="-5" w:right="-12" w:hangingChars="276" w:hanging="641"/>
                        <w:jc w:val="left"/>
                        <w:rPr>
                          <w:rFonts w:hAnsi="標楷體" w:cs="標楷體"/>
                          <w:b/>
                          <w:spacing w:val="-4"/>
                          <w:szCs w:val="24"/>
                        </w:rPr>
                      </w:pPr>
                      <w:r w:rsidRPr="00AD64A5">
                        <w:rPr>
                          <w:rFonts w:hAnsi="標楷體" w:cs="標楷體" w:hint="eastAsia"/>
                          <w:b/>
                          <w:spacing w:val="-4"/>
                          <w:szCs w:val="24"/>
                        </w:rPr>
                        <w:t>表1　109年底斗六分院專任醫師年資分布情形</w:t>
                      </w:r>
                    </w:p>
                    <w:p w:rsidR="00E4378F" w:rsidRPr="00956A50" w:rsidRDefault="00E4378F" w:rsidP="005C7983">
                      <w:pPr>
                        <w:spacing w:line="300" w:lineRule="exact"/>
                        <w:ind w:rightChars="-4" w:right="-10" w:firstLineChars="0" w:firstLine="0"/>
                        <w:jc w:val="right"/>
                        <w:rPr>
                          <w:rFonts w:hAnsi="標楷體" w:cs="標楷體"/>
                          <w:spacing w:val="-4"/>
                          <w:sz w:val="20"/>
                        </w:rPr>
                      </w:pPr>
                      <w:r w:rsidRPr="00956A50">
                        <w:rPr>
                          <w:rFonts w:hAnsi="標楷體" w:hint="eastAsia"/>
                          <w:sz w:val="20"/>
                        </w:rPr>
                        <w:t>單位：人、％</w:t>
                      </w:r>
                    </w:p>
                    <w:tbl>
                      <w:tblPr>
                        <w:tblStyle w:val="2"/>
                        <w:tblW w:w="474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79"/>
                        <w:gridCol w:w="1115"/>
                        <w:gridCol w:w="1249"/>
                      </w:tblGrid>
                      <w:tr w:rsidR="00E4378F" w:rsidRPr="00956A50" w:rsidTr="00C84803">
                        <w:trPr>
                          <w:trHeight w:val="239"/>
                          <w:jc w:val="center"/>
                        </w:trPr>
                        <w:tc>
                          <w:tcPr>
                            <w:tcW w:w="2379" w:type="dxa"/>
                            <w:vAlign w:val="center"/>
                          </w:tcPr>
                          <w:p w:rsidR="00E4378F" w:rsidRPr="00956A50" w:rsidRDefault="00E4378F" w:rsidP="005C7983">
                            <w:pPr>
                              <w:widowControl/>
                              <w:spacing w:line="300" w:lineRule="exact"/>
                              <w:ind w:left="2" w:firstLineChars="0" w:hanging="2"/>
                              <w:jc w:val="center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956A50">
                              <w:rPr>
                                <w:rFonts w:hAnsi="標楷體" w:cs="新細明體" w:hint="eastAsia"/>
                                <w:color w:val="000000"/>
                              </w:rPr>
                              <w:t>年資</w:t>
                            </w:r>
                          </w:p>
                        </w:tc>
                        <w:tc>
                          <w:tcPr>
                            <w:tcW w:w="1115" w:type="dxa"/>
                            <w:vAlign w:val="center"/>
                          </w:tcPr>
                          <w:p w:rsidR="00E4378F" w:rsidRPr="00956A50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956A50">
                              <w:rPr>
                                <w:rFonts w:hAnsi="標楷體" w:cs="新細明體" w:hint="eastAsia"/>
                                <w:color w:val="000000"/>
                              </w:rPr>
                              <w:t>人數</w:t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:rsidR="00E4378F" w:rsidRPr="00956A50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center"/>
                              <w:rPr>
                                <w:rFonts w:hAnsi="標楷體" w:cs="新細明體"/>
                                <w:color w:val="0000FF"/>
                              </w:rPr>
                            </w:pPr>
                            <w:r w:rsidRPr="00956A50">
                              <w:rPr>
                                <w:rFonts w:hAnsi="標楷體" w:cs="新細明體" w:hint="eastAsia"/>
                              </w:rPr>
                              <w:t>占比</w:t>
                            </w:r>
                          </w:p>
                        </w:tc>
                      </w:tr>
                      <w:tr w:rsidR="00E4378F" w:rsidRPr="00C84803" w:rsidTr="00C84803">
                        <w:trPr>
                          <w:jc w:val="center"/>
                        </w:trPr>
                        <w:tc>
                          <w:tcPr>
                            <w:tcW w:w="237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distribute"/>
                              <w:rPr>
                                <w:rFonts w:hAnsi="標楷體" w:cs="新細明體"/>
                                <w:b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b/>
                                <w:color w:val="000000"/>
                              </w:rPr>
                              <w:t>合計</w:t>
                            </w:r>
                          </w:p>
                        </w:tc>
                        <w:tc>
                          <w:tcPr>
                            <w:tcW w:w="1115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b/>
                                <w:color w:val="000000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hanging="1"/>
                              <w:jc w:val="right"/>
                              <w:rPr>
                                <w:rFonts w:hAnsi="標楷體" w:cs="新細明體"/>
                                <w:b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b/>
                                <w:color w:val="000000"/>
                              </w:rPr>
                              <w:t>100.00</w:t>
                            </w:r>
                          </w:p>
                        </w:tc>
                      </w:tr>
                      <w:tr w:rsidR="00E4378F" w:rsidRPr="00C84803" w:rsidTr="00C84803">
                        <w:trPr>
                          <w:jc w:val="center"/>
                        </w:trPr>
                        <w:tc>
                          <w:tcPr>
                            <w:tcW w:w="237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未滿1年</w:t>
                            </w:r>
                          </w:p>
                        </w:tc>
                        <w:tc>
                          <w:tcPr>
                            <w:tcW w:w="1115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hanging="1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21.</w:t>
                            </w:r>
                            <w:r w:rsidRPr="00C84803">
                              <w:rPr>
                                <w:rFonts w:hAnsi="標楷體" w:cs="新細明體"/>
                                <w:color w:val="000000"/>
                              </w:rPr>
                              <w:t>05</w:t>
                            </w:r>
                          </w:p>
                        </w:tc>
                      </w:tr>
                      <w:tr w:rsidR="00E4378F" w:rsidRPr="00C84803" w:rsidTr="00C84803">
                        <w:trPr>
                          <w:jc w:val="center"/>
                        </w:trPr>
                        <w:tc>
                          <w:tcPr>
                            <w:tcW w:w="237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1年至未滿3年</w:t>
                            </w:r>
                          </w:p>
                        </w:tc>
                        <w:tc>
                          <w:tcPr>
                            <w:tcW w:w="1115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hanging="1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1</w:t>
                            </w:r>
                            <w:r w:rsidRPr="00C84803">
                              <w:rPr>
                                <w:rFonts w:hAnsi="標楷體" w:cs="新細明體"/>
                                <w:color w:val="000000"/>
                              </w:rPr>
                              <w:t>7.54</w:t>
                            </w:r>
                          </w:p>
                        </w:tc>
                      </w:tr>
                      <w:tr w:rsidR="00E4378F" w:rsidRPr="00C84803" w:rsidTr="00C84803">
                        <w:trPr>
                          <w:jc w:val="center"/>
                        </w:trPr>
                        <w:tc>
                          <w:tcPr>
                            <w:tcW w:w="237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3年至未滿5年</w:t>
                            </w:r>
                          </w:p>
                        </w:tc>
                        <w:tc>
                          <w:tcPr>
                            <w:tcW w:w="1115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hanging="1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1</w:t>
                            </w:r>
                            <w:r w:rsidRPr="00C84803">
                              <w:rPr>
                                <w:rFonts w:hAnsi="標楷體" w:cs="新細明體"/>
                                <w:color w:val="000000"/>
                              </w:rPr>
                              <w:t>0.53</w:t>
                            </w:r>
                          </w:p>
                        </w:tc>
                      </w:tr>
                      <w:tr w:rsidR="00E4378F" w:rsidRPr="00C84803" w:rsidTr="00C84803">
                        <w:trPr>
                          <w:jc w:val="center"/>
                        </w:trPr>
                        <w:tc>
                          <w:tcPr>
                            <w:tcW w:w="237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5年至未滿10年</w:t>
                            </w:r>
                          </w:p>
                        </w:tc>
                        <w:tc>
                          <w:tcPr>
                            <w:tcW w:w="1115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hanging="1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38</w:t>
                            </w:r>
                            <w:r w:rsidRPr="00C84803">
                              <w:rPr>
                                <w:rFonts w:hAnsi="標楷體" w:cs="新細明體"/>
                                <w:color w:val="000000"/>
                              </w:rPr>
                              <w:t>.60</w:t>
                            </w:r>
                          </w:p>
                        </w:tc>
                      </w:tr>
                      <w:tr w:rsidR="00E4378F" w:rsidRPr="00C84803" w:rsidTr="00C84803">
                        <w:trPr>
                          <w:jc w:val="center"/>
                        </w:trPr>
                        <w:tc>
                          <w:tcPr>
                            <w:tcW w:w="237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10年以上</w:t>
                            </w:r>
                          </w:p>
                        </w:tc>
                        <w:tc>
                          <w:tcPr>
                            <w:tcW w:w="1115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firstLine="0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249" w:type="dxa"/>
                            <w:vAlign w:val="center"/>
                          </w:tcPr>
                          <w:p w:rsidR="00E4378F" w:rsidRPr="00C84803" w:rsidRDefault="00E4378F" w:rsidP="005C7983">
                            <w:pPr>
                              <w:widowControl/>
                              <w:spacing w:line="300" w:lineRule="exact"/>
                              <w:ind w:firstLineChars="0" w:hanging="1"/>
                              <w:jc w:val="right"/>
                              <w:rPr>
                                <w:rFonts w:hAnsi="標楷體" w:cs="新細明體"/>
                                <w:color w:val="000000"/>
                              </w:rPr>
                            </w:pPr>
                            <w:r w:rsidRPr="00C84803">
                              <w:rPr>
                                <w:rFonts w:hAnsi="標楷體" w:cs="新細明體" w:hint="eastAsia"/>
                                <w:color w:val="000000"/>
                              </w:rPr>
                              <w:t>12</w:t>
                            </w:r>
                            <w:r w:rsidRPr="00C84803">
                              <w:rPr>
                                <w:rFonts w:hAnsi="標楷體" w:cs="新細明體"/>
                                <w:color w:val="000000"/>
                              </w:rPr>
                              <w:t>.28</w:t>
                            </w:r>
                          </w:p>
                        </w:tc>
                      </w:tr>
                    </w:tbl>
                    <w:p w:rsidR="00E4378F" w:rsidRPr="002165F1" w:rsidRDefault="00E4378F" w:rsidP="0064594D">
                      <w:pPr>
                        <w:tabs>
                          <w:tab w:val="left" w:pos="4395"/>
                        </w:tabs>
                        <w:spacing w:line="280" w:lineRule="exact"/>
                        <w:ind w:firstLineChars="0" w:firstLine="0"/>
                      </w:pPr>
                      <w:r>
                        <w:rPr>
                          <w:rFonts w:hAnsi="標楷體" w:hint="eastAsia"/>
                          <w:sz w:val="18"/>
                          <w:szCs w:val="18"/>
                        </w:rPr>
                        <w:t>資料來源：整理自</w:t>
                      </w:r>
                      <w:r w:rsidRPr="000F01B8">
                        <w:rPr>
                          <w:rFonts w:hAnsi="標楷體" w:hint="eastAsia"/>
                          <w:sz w:val="18"/>
                          <w:szCs w:val="18"/>
                        </w:rPr>
                        <w:t>斗六分院提供資料。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年資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未足3</w: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年者2</w:t>
      </w:r>
      <w:r w:rsidR="00CC0C5A" w:rsidRPr="00C75E4A">
        <w:rPr>
          <w:rFonts w:ascii="標楷體" w:hAnsi="標楷體" w:cs="標楷體"/>
          <w:b w:val="0"/>
          <w:sz w:val="24"/>
          <w:szCs w:val="24"/>
        </w:rPr>
        <w:t>2</w: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人，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比率</w: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約3</w:t>
      </w:r>
      <w:r w:rsidR="00CC0C5A" w:rsidRPr="00C75E4A">
        <w:rPr>
          <w:rFonts w:ascii="標楷體" w:hAnsi="標楷體" w:cs="標楷體"/>
          <w:b w:val="0"/>
          <w:sz w:val="24"/>
          <w:szCs w:val="24"/>
        </w:rPr>
        <w:t>8.60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％，其中</w: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年資1年以下者12人，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比率</w: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約2</w:t>
      </w:r>
      <w:r w:rsidR="00CC0C5A" w:rsidRPr="00C75E4A">
        <w:rPr>
          <w:rFonts w:ascii="標楷體" w:hAnsi="標楷體" w:cs="標楷體"/>
          <w:b w:val="0"/>
          <w:sz w:val="24"/>
          <w:szCs w:val="24"/>
        </w:rPr>
        <w:t>1.05</w:t>
      </w:r>
      <w:r w:rsidR="00CC0C5A" w:rsidRPr="00C75E4A">
        <w:rPr>
          <w:rFonts w:ascii="標楷體" w:hAnsi="標楷體" w:cs="標楷體" w:hint="eastAsia"/>
          <w:b w:val="0"/>
          <w:sz w:val="24"/>
          <w:szCs w:val="24"/>
        </w:rPr>
        <w:t>％</w:t>
      </w:r>
      <w:r w:rsidR="002622EB" w:rsidRPr="00C75E4A">
        <w:rPr>
          <w:rFonts w:ascii="標楷體" w:hAnsi="標楷體" w:cs="標楷體" w:hint="eastAsia"/>
          <w:b w:val="0"/>
          <w:sz w:val="24"/>
          <w:szCs w:val="24"/>
        </w:rPr>
        <w:t>（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表</w:t>
      </w:r>
      <w:r w:rsidR="00C51919" w:rsidRPr="00C75E4A">
        <w:rPr>
          <w:rFonts w:ascii="標楷體" w:hAnsi="標楷體" w:cs="標楷體" w:hint="eastAsia"/>
          <w:b w:val="0"/>
          <w:sz w:val="24"/>
          <w:szCs w:val="24"/>
        </w:rPr>
        <w:t>1</w:t>
      </w:r>
      <w:r w:rsidR="002622EB" w:rsidRPr="00C75E4A">
        <w:rPr>
          <w:rFonts w:ascii="標楷體" w:hAnsi="標楷體" w:cs="標楷體" w:hint="eastAsia"/>
          <w:b w:val="0"/>
          <w:sz w:val="24"/>
          <w:szCs w:val="24"/>
        </w:rPr>
        <w:t>）</w:t>
      </w:r>
      <w:r w:rsidR="000908A3" w:rsidRPr="00C75E4A">
        <w:rPr>
          <w:rFonts w:ascii="標楷體" w:hAnsi="標楷體" w:cs="標楷體" w:hint="eastAsia"/>
          <w:b w:val="0"/>
          <w:sz w:val="24"/>
          <w:szCs w:val="24"/>
        </w:rPr>
        <w:t>，</w:t>
      </w:r>
      <w:r w:rsidR="00263E6F" w:rsidRPr="00C75E4A">
        <w:rPr>
          <w:rFonts w:ascii="標楷體" w:hAnsi="標楷體" w:cs="標楷體" w:hint="eastAsia"/>
          <w:b w:val="0"/>
          <w:sz w:val="24"/>
          <w:szCs w:val="24"/>
        </w:rPr>
        <w:t>且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專任醫師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離職比率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雖自</w:t>
      </w:r>
      <w:proofErr w:type="gramStart"/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107</w:t>
      </w:r>
      <w:proofErr w:type="gramEnd"/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年度之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24.14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％，降為</w:t>
      </w:r>
      <w:proofErr w:type="gramStart"/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108</w:t>
      </w:r>
      <w:proofErr w:type="gramEnd"/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年度之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3.44％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，</w:t>
      </w:r>
      <w:proofErr w:type="gramStart"/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109</w:t>
      </w:r>
      <w:proofErr w:type="gramEnd"/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年度</w:t>
      </w:r>
      <w:r w:rsidR="00263E6F" w:rsidRPr="00C75E4A">
        <w:rPr>
          <w:rFonts w:ascii="標楷體" w:hAnsi="標楷體" w:cs="標楷體" w:hint="eastAsia"/>
          <w:b w:val="0"/>
          <w:sz w:val="24"/>
          <w:szCs w:val="24"/>
        </w:rPr>
        <w:t>又</w:t>
      </w:r>
      <w:r w:rsidR="00893116" w:rsidRPr="00C75E4A">
        <w:rPr>
          <w:rFonts w:ascii="標楷體" w:hAnsi="標楷體" w:cs="標楷體" w:hint="eastAsia"/>
          <w:b w:val="0"/>
          <w:sz w:val="24"/>
          <w:szCs w:val="24"/>
        </w:rPr>
        <w:t>增為</w:t>
      </w:r>
      <w:r w:rsidR="00B66BA7" w:rsidRPr="00C75E4A">
        <w:rPr>
          <w:rFonts w:ascii="標楷體" w:hAnsi="標楷體" w:cs="標楷體"/>
          <w:b w:val="0"/>
          <w:sz w:val="24"/>
          <w:szCs w:val="24"/>
        </w:rPr>
        <w:t>13.79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％。顯示該院醫師留任不易，異動頻仍，影響民眾就醫信心。另查斗六分院107至109</w:t>
      </w:r>
      <w:r w:rsidR="00F504F7" w:rsidRPr="00C75E4A">
        <w:rPr>
          <w:rFonts w:ascii="標楷體" w:hAnsi="標楷體" w:cs="標楷體" w:hint="eastAsia"/>
          <w:b w:val="0"/>
          <w:sz w:val="24"/>
          <w:szCs w:val="24"/>
        </w:rPr>
        <w:t>年度</w:t>
      </w:r>
      <w:r w:rsidR="00E5308A" w:rsidRPr="00C75E4A">
        <w:rPr>
          <w:rFonts w:ascii="標楷體" w:hAnsi="標楷體" w:cs="標楷體" w:hint="eastAsia"/>
          <w:b w:val="0"/>
          <w:sz w:val="24"/>
          <w:szCs w:val="24"/>
        </w:rPr>
        <w:t>，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接受總院</w:t>
      </w:r>
      <w:r w:rsidR="00E5308A" w:rsidRPr="00C75E4A">
        <w:rPr>
          <w:rFonts w:ascii="標楷體" w:hAnsi="標楷體" w:cs="標楷體" w:hint="eastAsia"/>
          <w:b w:val="0"/>
          <w:sz w:val="24"/>
          <w:szCs w:val="24"/>
        </w:rPr>
        <w:t>及其他醫療院所支援3</w:t>
      </w:r>
      <w:r w:rsidR="00E5308A" w:rsidRPr="00C75E4A">
        <w:rPr>
          <w:rFonts w:ascii="標楷體" w:hAnsi="標楷體" w:cs="標楷體"/>
          <w:b w:val="0"/>
          <w:sz w:val="24"/>
          <w:szCs w:val="24"/>
        </w:rPr>
        <w:t>54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名醫師</w:t>
      </w:r>
      <w:r w:rsidR="00E5308A" w:rsidRPr="00C75E4A">
        <w:rPr>
          <w:rFonts w:ascii="標楷體" w:hAnsi="標楷體" w:cs="標楷體" w:hint="eastAsia"/>
          <w:b w:val="0"/>
          <w:sz w:val="24"/>
          <w:szCs w:val="24"/>
        </w:rPr>
        <w:t>，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支援1年以下者為2</w:t>
      </w:r>
      <w:r w:rsidR="008D306F" w:rsidRPr="00C75E4A">
        <w:rPr>
          <w:rFonts w:ascii="標楷體" w:hAnsi="標楷體" w:cs="標楷體"/>
          <w:b w:val="0"/>
          <w:sz w:val="24"/>
          <w:szCs w:val="24"/>
        </w:rPr>
        <w:t>8</w:t>
      </w:r>
      <w:r w:rsidR="00F504F7" w:rsidRPr="00C75E4A">
        <w:rPr>
          <w:rFonts w:ascii="標楷體" w:hAnsi="標楷體" w:cs="標楷體" w:hint="eastAsia"/>
          <w:b w:val="0"/>
          <w:sz w:val="24"/>
          <w:szCs w:val="24"/>
        </w:rPr>
        <w:t>1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人，約</w:t>
      </w:r>
      <w:r w:rsidR="008D306F" w:rsidRPr="00C75E4A">
        <w:rPr>
          <w:rFonts w:ascii="標楷體" w:hAnsi="標楷體" w:cs="標楷體"/>
          <w:b w:val="0"/>
          <w:sz w:val="24"/>
          <w:szCs w:val="24"/>
        </w:rPr>
        <w:t>79.</w:t>
      </w:r>
      <w:r w:rsidR="00F504F7" w:rsidRPr="00C75E4A">
        <w:rPr>
          <w:rFonts w:ascii="標楷體" w:hAnsi="標楷體" w:cs="標楷體"/>
          <w:b w:val="0"/>
          <w:sz w:val="24"/>
          <w:szCs w:val="24"/>
        </w:rPr>
        <w:t>38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％，其中僅支援1個月者6</w:t>
      </w:r>
      <w:r w:rsidR="00F504F7" w:rsidRPr="00C75E4A">
        <w:rPr>
          <w:rFonts w:ascii="標楷體" w:hAnsi="標楷體" w:cs="標楷體"/>
          <w:b w:val="0"/>
          <w:sz w:val="24"/>
          <w:szCs w:val="24"/>
        </w:rPr>
        <w:t>1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人，約</w:t>
      </w:r>
      <w:r w:rsidR="008D306F" w:rsidRPr="00C75E4A">
        <w:rPr>
          <w:rFonts w:ascii="標楷體" w:hAnsi="標楷體" w:cs="標楷體"/>
          <w:b w:val="0"/>
          <w:sz w:val="24"/>
          <w:szCs w:val="24"/>
        </w:rPr>
        <w:t>17.</w:t>
      </w:r>
      <w:r w:rsidR="00F504F7" w:rsidRPr="00C75E4A">
        <w:rPr>
          <w:rFonts w:ascii="標楷體" w:hAnsi="標楷體" w:cs="標楷體"/>
          <w:b w:val="0"/>
          <w:sz w:val="24"/>
          <w:szCs w:val="24"/>
        </w:rPr>
        <w:t>23</w:t>
      </w:r>
      <w:r w:rsidR="009D4637" w:rsidRPr="00C75E4A">
        <w:rPr>
          <w:rFonts w:ascii="標楷體" w:hAnsi="標楷體" w:cs="標楷體" w:hint="eastAsia"/>
          <w:b w:val="0"/>
          <w:sz w:val="24"/>
          <w:szCs w:val="24"/>
        </w:rPr>
        <w:t>％，顯示支援醫師多為短期支援，</w:t>
      </w:r>
      <w:r w:rsidR="009D4637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難以維持</w:t>
      </w:r>
      <w:r w:rsidR="00893116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穩定</w:t>
      </w:r>
      <w:proofErr w:type="gramStart"/>
      <w:r w:rsidR="009D4637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醫</w:t>
      </w:r>
      <w:proofErr w:type="gramEnd"/>
      <w:r w:rsidR="009D4637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病關係，經函請成大醫院檢討改善。據復：</w:t>
      </w:r>
      <w:r w:rsidR="00E5308A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將</w:t>
      </w:r>
      <w:r w:rsidR="009D4637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爭取分院設置公職醫師編制及員額；</w:t>
      </w:r>
      <w:r w:rsidR="00263E6F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總院醫師</w:t>
      </w:r>
      <w:r w:rsidR="009D4637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支援分院期間列入人事升遷積分；發展特色醫療，以區隔醫療市場需求；依市場行情，訂定醫師</w:t>
      </w:r>
      <w:r w:rsidR="0081225D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保障</w:t>
      </w:r>
      <w:proofErr w:type="gramStart"/>
      <w:r w:rsidR="00005774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薪</w:t>
      </w:r>
      <w:proofErr w:type="gramEnd"/>
      <w:r w:rsidR="00893116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制度；透過總院與分院調派制度，提供醫師臨床經驗學習與傳承，並</w:t>
      </w:r>
      <w:r w:rsidR="009D4637" w:rsidRPr="00C75E4A">
        <w:rPr>
          <w:rFonts w:ascii="標楷體" w:hAnsi="標楷體" w:cs="標楷體" w:hint="eastAsia"/>
          <w:b w:val="0"/>
          <w:spacing w:val="-4"/>
          <w:sz w:val="24"/>
          <w:szCs w:val="24"/>
        </w:rPr>
        <w:t>實施在地化醫師人才培育。</w:t>
      </w:r>
    </w:p>
    <w:p w:rsidR="009D4637" w:rsidRPr="00C75E4A" w:rsidRDefault="00A378E6" w:rsidP="00DF0E26">
      <w:pPr>
        <w:pStyle w:val="af"/>
        <w:overflowPunct w:val="0"/>
        <w:spacing w:beforeLines="0" w:before="0" w:afterLines="0" w:after="0" w:line="580" w:lineRule="exact"/>
        <w:ind w:firstLineChars="450" w:firstLine="1081"/>
        <w:rPr>
          <w:rFonts w:ascii="標楷體" w:hAnsi="標楷體"/>
          <w:sz w:val="32"/>
          <w:szCs w:val="32"/>
        </w:rPr>
      </w:pPr>
      <w:r>
        <w:rPr>
          <w:rFonts w:ascii="標楷體" w:hAnsi="標楷體" w:hint="eastAsia"/>
          <w:sz w:val="24"/>
          <w:szCs w:val="24"/>
        </w:rPr>
        <w:t>（2）</w:t>
      </w:r>
      <w:r w:rsidR="002D2CC1">
        <w:rPr>
          <w:rFonts w:ascii="標楷體" w:hAnsi="標楷體" w:hint="eastAsia"/>
          <w:sz w:val="24"/>
          <w:szCs w:val="24"/>
        </w:rPr>
        <w:t xml:space="preserve">　</w:t>
      </w:r>
      <w:r w:rsidR="00205582" w:rsidRPr="00C75E4A">
        <w:rPr>
          <w:rFonts w:ascii="標楷體" w:hAnsi="標楷體" w:hint="eastAsia"/>
          <w:sz w:val="24"/>
          <w:szCs w:val="24"/>
        </w:rPr>
        <w:t>成大醫院</w:t>
      </w:r>
      <w:r w:rsidR="00851FBE" w:rsidRPr="00C75E4A">
        <w:rPr>
          <w:rFonts w:ascii="標楷體" w:hAnsi="標楷體" w:hint="eastAsia"/>
          <w:sz w:val="24"/>
          <w:szCs w:val="24"/>
        </w:rPr>
        <w:t>總院</w:t>
      </w:r>
      <w:r w:rsidR="00205582" w:rsidRPr="00C75E4A">
        <w:rPr>
          <w:rFonts w:ascii="標楷體" w:hAnsi="標楷體" w:hint="eastAsia"/>
          <w:sz w:val="24"/>
          <w:szCs w:val="24"/>
        </w:rPr>
        <w:t>部分醫療儀器</w:t>
      </w:r>
      <w:r w:rsidR="00005774" w:rsidRPr="00C75E4A">
        <w:rPr>
          <w:rFonts w:ascii="標楷體" w:hAnsi="標楷體" w:hint="eastAsia"/>
          <w:sz w:val="24"/>
          <w:szCs w:val="24"/>
        </w:rPr>
        <w:t>使用效益未納入列管或使用情形未如預期</w:t>
      </w:r>
      <w:r w:rsidR="00827E09" w:rsidRPr="00C75E4A">
        <w:rPr>
          <w:rFonts w:ascii="標楷體" w:hAnsi="標楷體" w:hint="eastAsia"/>
          <w:sz w:val="24"/>
          <w:szCs w:val="24"/>
        </w:rPr>
        <w:t>，</w:t>
      </w:r>
      <w:r w:rsidR="00851FBE" w:rsidRPr="00C75E4A">
        <w:rPr>
          <w:rFonts w:ascii="標楷體" w:hAnsi="標楷體" w:hint="eastAsia"/>
          <w:sz w:val="24"/>
          <w:szCs w:val="24"/>
        </w:rPr>
        <w:t>且</w:t>
      </w:r>
      <w:r w:rsidR="00205582" w:rsidRPr="00C75E4A">
        <w:rPr>
          <w:rFonts w:ascii="標楷體" w:hAnsi="標楷體" w:hint="eastAsia"/>
          <w:sz w:val="24"/>
          <w:szCs w:val="24"/>
        </w:rPr>
        <w:t>斗六分院尚未建立醫療儀器使用效益管考機制，</w:t>
      </w:r>
      <w:r w:rsidR="00827E09" w:rsidRPr="00C75E4A">
        <w:rPr>
          <w:rFonts w:ascii="標楷體" w:hAnsi="標楷體" w:hint="eastAsia"/>
          <w:sz w:val="24"/>
          <w:szCs w:val="24"/>
        </w:rPr>
        <w:t>允宜</w:t>
      </w:r>
      <w:proofErr w:type="gramStart"/>
      <w:r w:rsidR="00205582" w:rsidRPr="00C75E4A">
        <w:rPr>
          <w:rFonts w:ascii="標楷體" w:hAnsi="標楷體" w:hint="eastAsia"/>
          <w:sz w:val="24"/>
          <w:szCs w:val="24"/>
        </w:rPr>
        <w:t>研</w:t>
      </w:r>
      <w:proofErr w:type="gramEnd"/>
      <w:r w:rsidR="00205582" w:rsidRPr="00C75E4A">
        <w:rPr>
          <w:rFonts w:ascii="標楷體" w:hAnsi="標楷體" w:hint="eastAsia"/>
          <w:sz w:val="24"/>
          <w:szCs w:val="24"/>
        </w:rPr>
        <w:t>謀改善</w:t>
      </w:r>
      <w:r w:rsidR="00751489" w:rsidRPr="00C75E4A">
        <w:rPr>
          <w:rFonts w:ascii="標楷體" w:hAnsi="標楷體" w:hint="eastAsia"/>
          <w:sz w:val="24"/>
          <w:szCs w:val="24"/>
        </w:rPr>
        <w:t>：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成大醫院</w:t>
      </w:r>
      <w:r w:rsidR="00851FBE" w:rsidRPr="00C75E4A">
        <w:rPr>
          <w:rFonts w:ascii="標楷體" w:hAnsi="標楷體" w:hint="eastAsia"/>
          <w:b w:val="0"/>
          <w:kern w:val="0"/>
          <w:sz w:val="24"/>
          <w:szCs w:val="24"/>
        </w:rPr>
        <w:t>總院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為提高購入金額100萬元以上之醫療儀器使用效能，訂定醫療儀器效益成果實施計畫，</w:t>
      </w:r>
      <w:r w:rsidR="007C129E" w:rsidRPr="00C75E4A">
        <w:rPr>
          <w:rFonts w:ascii="標楷體" w:hAnsi="標楷體" w:hint="eastAsia"/>
          <w:b w:val="0"/>
          <w:kern w:val="0"/>
          <w:sz w:val="24"/>
          <w:szCs w:val="24"/>
        </w:rPr>
        <w:t>規範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每年至少舉辦1次醫療儀器效益成果會議，將前2年度購入及前1年度會議決議列管之貴重醫療儀器列入考核，以評估醫療儀器使用成效。經查該院</w:t>
      </w:r>
      <w:r w:rsidR="004C5224" w:rsidRPr="00C75E4A">
        <w:rPr>
          <w:rFonts w:ascii="標楷體" w:hAnsi="標楷體" w:hint="eastAsia"/>
          <w:b w:val="0"/>
          <w:kern w:val="0"/>
          <w:sz w:val="24"/>
          <w:szCs w:val="24"/>
        </w:rPr>
        <w:t>106至109年度分別列管追蹤104至107年度購置</w:t>
      </w:r>
      <w:r w:rsidR="00FB3E18" w:rsidRPr="00C75E4A">
        <w:rPr>
          <w:rFonts w:ascii="標楷體" w:hAnsi="標楷體" w:hint="eastAsia"/>
          <w:b w:val="0"/>
          <w:kern w:val="0"/>
          <w:sz w:val="24"/>
          <w:szCs w:val="24"/>
        </w:rPr>
        <w:t>之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醫療儀器</w:t>
      </w:r>
      <w:r w:rsidR="00851FBE" w:rsidRPr="00C75E4A">
        <w:rPr>
          <w:rFonts w:ascii="標楷體" w:hAnsi="標楷體" w:hint="eastAsia"/>
          <w:b w:val="0"/>
          <w:kern w:val="0"/>
          <w:sz w:val="24"/>
          <w:szCs w:val="24"/>
        </w:rPr>
        <w:t>使用情形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，核有</w:t>
      </w:r>
      <w:r w:rsidR="00FB3E18" w:rsidRPr="00C75E4A">
        <w:rPr>
          <w:rFonts w:ascii="標楷體" w:hAnsi="標楷體" w:hint="eastAsia"/>
          <w:b w:val="0"/>
          <w:kern w:val="0"/>
          <w:sz w:val="24"/>
          <w:szCs w:val="24"/>
        </w:rPr>
        <w:t>部分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醫療儀器漏未於各年度醫療儀器效益成果會議提報使用效益</w:t>
      </w:r>
      <w:r w:rsidR="004C5224" w:rsidRPr="00C75E4A">
        <w:rPr>
          <w:rFonts w:ascii="標楷體" w:hAnsi="標楷體" w:hint="eastAsia"/>
          <w:b w:val="0"/>
          <w:kern w:val="0"/>
          <w:sz w:val="24"/>
          <w:szCs w:val="24"/>
        </w:rPr>
        <w:t>，</w:t>
      </w:r>
      <w:r w:rsidR="00005774" w:rsidRPr="00C75E4A">
        <w:rPr>
          <w:rFonts w:ascii="標楷體" w:hAnsi="標楷體" w:hint="eastAsia"/>
          <w:b w:val="0"/>
          <w:kern w:val="0"/>
          <w:sz w:val="24"/>
          <w:szCs w:val="24"/>
        </w:rPr>
        <w:t>或</w:t>
      </w:r>
      <w:r w:rsidR="00FB3E18" w:rsidRPr="00C75E4A">
        <w:rPr>
          <w:rFonts w:ascii="標楷體" w:hAnsi="標楷體" w:hint="eastAsia"/>
          <w:b w:val="0"/>
          <w:kern w:val="0"/>
          <w:sz w:val="24"/>
          <w:szCs w:val="24"/>
        </w:rPr>
        <w:t>部分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醫療儀器實際使用情形未達預定目標。</w:t>
      </w:r>
      <w:proofErr w:type="gramStart"/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另查上開</w:t>
      </w:r>
      <w:proofErr w:type="gramEnd"/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醫療儀器效益成果實施計畫實施範圍未涵蓋斗六分院，</w:t>
      </w:r>
      <w:r w:rsidR="00005774" w:rsidRPr="00C75E4A">
        <w:rPr>
          <w:rFonts w:ascii="標楷體" w:hAnsi="標楷體" w:hint="eastAsia"/>
          <w:b w:val="0"/>
          <w:kern w:val="0"/>
          <w:sz w:val="24"/>
          <w:szCs w:val="24"/>
        </w:rPr>
        <w:t>且斗六分院亦未建立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醫療儀器使用效益管考機制</w:t>
      </w:r>
      <w:r w:rsidR="00851FBE" w:rsidRPr="00C75E4A">
        <w:rPr>
          <w:rFonts w:ascii="標楷體" w:hAnsi="標楷體" w:hint="eastAsia"/>
          <w:b w:val="0"/>
          <w:kern w:val="0"/>
          <w:sz w:val="24"/>
          <w:szCs w:val="24"/>
        </w:rPr>
        <w:t>，</w:t>
      </w:r>
      <w:r w:rsidR="00EC44A3" w:rsidRPr="00C75E4A">
        <w:rPr>
          <w:rFonts w:ascii="標楷體" w:hAnsi="標楷體" w:hint="eastAsia"/>
          <w:b w:val="0"/>
          <w:kern w:val="0"/>
          <w:sz w:val="24"/>
          <w:szCs w:val="24"/>
        </w:rPr>
        <w:t>經函請成大醫院</w:t>
      </w:r>
      <w:r w:rsidR="00B93A87" w:rsidRPr="00C75E4A">
        <w:rPr>
          <w:rFonts w:ascii="標楷體" w:hAnsi="標楷體" w:hint="eastAsia"/>
          <w:b w:val="0"/>
          <w:kern w:val="0"/>
          <w:sz w:val="24"/>
          <w:szCs w:val="24"/>
        </w:rPr>
        <w:t>檢討改善</w:t>
      </w:r>
      <w:r w:rsidR="00572201" w:rsidRPr="00C75E4A">
        <w:rPr>
          <w:rFonts w:ascii="標楷體" w:hAnsi="標楷體" w:hint="eastAsia"/>
          <w:b w:val="0"/>
          <w:kern w:val="0"/>
          <w:sz w:val="24"/>
          <w:szCs w:val="24"/>
        </w:rPr>
        <w:t>。</w:t>
      </w:r>
      <w:r w:rsidR="00A621AE" w:rsidRPr="00C75E4A">
        <w:rPr>
          <w:rFonts w:ascii="標楷體" w:hAnsi="標楷體" w:hint="eastAsia"/>
          <w:b w:val="0"/>
          <w:kern w:val="0"/>
          <w:sz w:val="24"/>
          <w:szCs w:val="24"/>
        </w:rPr>
        <w:t>據復：</w:t>
      </w:r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將加強查核醫療儀器列管作業，於</w:t>
      </w:r>
      <w:proofErr w:type="gramStart"/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110</w:t>
      </w:r>
      <w:proofErr w:type="gramEnd"/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年度醫療儀器效益成果會議追認漏列之醫療儀器使用效益，</w:t>
      </w:r>
      <w:r w:rsidR="00FB3E18" w:rsidRPr="00C75E4A">
        <w:rPr>
          <w:rFonts w:ascii="標楷體" w:hAnsi="標楷體" w:hint="eastAsia"/>
          <w:b w:val="0"/>
          <w:kern w:val="0"/>
          <w:sz w:val="24"/>
          <w:szCs w:val="24"/>
        </w:rPr>
        <w:t>並</w:t>
      </w:r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請使用單位確實</w:t>
      </w:r>
      <w:r w:rsidR="00005774" w:rsidRPr="00C75E4A">
        <w:rPr>
          <w:rFonts w:ascii="標楷體" w:hAnsi="標楷體" w:hint="eastAsia"/>
          <w:b w:val="0"/>
          <w:kern w:val="0"/>
          <w:sz w:val="24"/>
          <w:szCs w:val="24"/>
        </w:rPr>
        <w:t>提升</w:t>
      </w:r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醫療儀器</w:t>
      </w:r>
      <w:r w:rsidR="00005774" w:rsidRPr="00C75E4A">
        <w:rPr>
          <w:rFonts w:ascii="標楷體" w:hAnsi="標楷體" w:hint="eastAsia"/>
          <w:b w:val="0"/>
          <w:kern w:val="0"/>
          <w:sz w:val="24"/>
          <w:szCs w:val="24"/>
        </w:rPr>
        <w:t>使用</w:t>
      </w:r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效益，</w:t>
      </w:r>
      <w:r w:rsidR="00CF5652" w:rsidRPr="00C75E4A">
        <w:rPr>
          <w:rFonts w:ascii="標楷體" w:hAnsi="標楷體" w:hint="eastAsia"/>
          <w:b w:val="0"/>
          <w:kern w:val="0"/>
          <w:sz w:val="24"/>
          <w:szCs w:val="24"/>
        </w:rPr>
        <w:t>另</w:t>
      </w:r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自110年</w:t>
      </w:r>
      <w:r w:rsidR="00005774" w:rsidRPr="00C75E4A">
        <w:rPr>
          <w:rFonts w:ascii="標楷體" w:hAnsi="標楷體" w:hint="eastAsia"/>
          <w:b w:val="0"/>
          <w:kern w:val="0"/>
          <w:sz w:val="24"/>
          <w:szCs w:val="24"/>
        </w:rPr>
        <w:t>起</w:t>
      </w:r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將</w:t>
      </w:r>
      <w:r w:rsidR="007B2869" w:rsidRPr="00C75E4A">
        <w:rPr>
          <w:rFonts w:ascii="標楷體" w:hAnsi="標楷體" w:hint="eastAsia"/>
          <w:b w:val="0"/>
          <w:kern w:val="0"/>
          <w:sz w:val="24"/>
          <w:szCs w:val="24"/>
        </w:rPr>
        <w:t>斗六</w:t>
      </w:r>
      <w:r w:rsidR="00AD69A8" w:rsidRPr="00C75E4A">
        <w:rPr>
          <w:rFonts w:ascii="標楷體" w:hAnsi="標楷體" w:hint="eastAsia"/>
          <w:b w:val="0"/>
          <w:kern w:val="0"/>
          <w:sz w:val="24"/>
          <w:szCs w:val="24"/>
        </w:rPr>
        <w:t>分院100萬元以上之醫療儀器使用效益列入考核。</w:t>
      </w:r>
    </w:p>
    <w:p w:rsidR="00C32241" w:rsidRDefault="00EA07F0" w:rsidP="00C84803">
      <w:pPr>
        <w:widowControl w:val="0"/>
        <w:tabs>
          <w:tab w:val="left" w:pos="686"/>
        </w:tabs>
        <w:spacing w:beforeLines="10" w:before="36" w:line="580" w:lineRule="exact"/>
        <w:ind w:firstLine="480"/>
        <w:outlineLvl w:val="0"/>
        <w:rPr>
          <w:rFonts w:hAnsi="標楷體" w:cs="標楷體"/>
          <w:szCs w:val="24"/>
        </w:rPr>
      </w:pPr>
      <w:r w:rsidRPr="00C75E4A">
        <w:rPr>
          <w:rFonts w:hAnsi="標楷體" w:cs="標楷體" w:hint="eastAsia"/>
          <w:szCs w:val="24"/>
        </w:rPr>
        <w:t>茲將該基金收支餘</w:t>
      </w:r>
      <w:proofErr w:type="gramStart"/>
      <w:r w:rsidRPr="00C75E4A">
        <w:rPr>
          <w:rFonts w:hAnsi="標楷體" w:cs="標楷體" w:hint="eastAsia"/>
          <w:szCs w:val="24"/>
        </w:rPr>
        <w:t>絀</w:t>
      </w:r>
      <w:proofErr w:type="gramEnd"/>
      <w:r w:rsidRPr="00C75E4A">
        <w:rPr>
          <w:rFonts w:hAnsi="標楷體" w:cs="標楷體" w:hint="eastAsia"/>
          <w:szCs w:val="24"/>
        </w:rPr>
        <w:t>與餘</w:t>
      </w:r>
      <w:proofErr w:type="gramStart"/>
      <w:r w:rsidRPr="00C75E4A">
        <w:rPr>
          <w:rFonts w:hAnsi="標楷體" w:cs="標楷體" w:hint="eastAsia"/>
          <w:szCs w:val="24"/>
        </w:rPr>
        <w:t>絀</w:t>
      </w:r>
      <w:proofErr w:type="gramEnd"/>
      <w:r w:rsidRPr="00C75E4A">
        <w:rPr>
          <w:rFonts w:hAnsi="標楷體" w:cs="標楷體" w:hint="eastAsia"/>
          <w:szCs w:val="24"/>
        </w:rPr>
        <w:t>撥補之審定，暨餘</w:t>
      </w:r>
      <w:proofErr w:type="gramStart"/>
      <w:r w:rsidRPr="00C75E4A">
        <w:rPr>
          <w:rFonts w:hAnsi="標楷體" w:cs="標楷體" w:hint="eastAsia"/>
          <w:szCs w:val="24"/>
        </w:rPr>
        <w:t>絀</w:t>
      </w:r>
      <w:proofErr w:type="gramEnd"/>
      <w:r w:rsidRPr="00C75E4A">
        <w:rPr>
          <w:rFonts w:hAnsi="標楷體" w:cs="標楷體" w:hint="eastAsia"/>
          <w:szCs w:val="24"/>
        </w:rPr>
        <w:t>審定後現金流量及資產負債狀況，分別列表如次</w:t>
      </w:r>
      <w:r w:rsidR="00675B3E" w:rsidRPr="00C75E4A">
        <w:rPr>
          <w:rFonts w:hAnsi="標楷體" w:cs="標楷體" w:hint="eastAsia"/>
          <w:szCs w:val="24"/>
        </w:rPr>
        <w:t>：</w:t>
      </w:r>
      <w:r w:rsidR="00C32241">
        <w:rPr>
          <w:rFonts w:hAnsi="標楷體" w:cs="標楷體"/>
          <w:szCs w:val="24"/>
        </w:rPr>
        <w:br w:type="page"/>
      </w:r>
    </w:p>
    <w:tbl>
      <w:tblPr>
        <w:tblW w:w="99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651"/>
      </w:tblGrid>
      <w:tr w:rsidR="003237EF" w:rsidRPr="00C75E4A" w:rsidTr="00584E4D">
        <w:trPr>
          <w:tblHeader/>
        </w:trPr>
        <w:tc>
          <w:tcPr>
            <w:tcW w:w="9988" w:type="dxa"/>
            <w:gridSpan w:val="7"/>
            <w:tcBorders>
              <w:bottom w:val="single" w:sz="8" w:space="0" w:color="auto"/>
            </w:tcBorders>
          </w:tcPr>
          <w:p w:rsidR="003237EF" w:rsidRPr="00C75E4A" w:rsidRDefault="003237EF" w:rsidP="00DF0E26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 w:hint="eastAsia"/>
                <w:b/>
                <w:sz w:val="32"/>
                <w:u w:val="single"/>
              </w:rPr>
              <w:lastRenderedPageBreak/>
              <w:t xml:space="preserve">　國立成功大學附設醫院作業基金收支餘</w:t>
            </w:r>
            <w:proofErr w:type="gramStart"/>
            <w:r w:rsidRPr="00C75E4A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sz w:val="32"/>
                <w:u w:val="single"/>
              </w:rPr>
              <w:t xml:space="preserve">審定表　</w:t>
            </w:r>
          </w:p>
          <w:p w:rsidR="003237EF" w:rsidRPr="00C75E4A" w:rsidRDefault="003237EF" w:rsidP="00DF0E26">
            <w:pPr>
              <w:widowControl w:val="0"/>
              <w:tabs>
                <w:tab w:val="left" w:pos="4158"/>
                <w:tab w:val="left" w:pos="8520"/>
              </w:tabs>
              <w:overflowPunct/>
              <w:snapToGrid w:val="0"/>
              <w:ind w:firstLineChars="0" w:firstLine="0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/>
                <w:spacing w:val="60"/>
              </w:rPr>
              <w:tab/>
            </w:r>
            <w:r w:rsidRPr="00C75E4A">
              <w:rPr>
                <w:rFonts w:hAnsi="標楷體" w:hint="eastAsia"/>
              </w:rPr>
              <w:t>中華民國</w:t>
            </w:r>
            <w:proofErr w:type="gramStart"/>
            <w:r w:rsidRPr="00C75E4A">
              <w:rPr>
                <w:rFonts w:hAnsi="標楷體" w:hint="eastAsia"/>
              </w:rPr>
              <w:t>109</w:t>
            </w:r>
            <w:proofErr w:type="gramEnd"/>
            <w:r w:rsidRPr="00C75E4A">
              <w:rPr>
                <w:rFonts w:hAnsi="標楷體" w:hint="eastAsia"/>
              </w:rPr>
              <w:t>年度</w:t>
            </w:r>
            <w:r w:rsidRPr="00C75E4A">
              <w:rPr>
                <w:rFonts w:hAnsi="標楷體" w:hint="eastAsia"/>
              </w:rPr>
              <w:tab/>
            </w:r>
            <w:r w:rsidRPr="00C75E4A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3237EF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-20"/>
              </w:rPr>
            </w:pPr>
            <w:r w:rsidRPr="00C75E4A">
              <w:rPr>
                <w:rFonts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-10"/>
              </w:rPr>
            </w:pPr>
            <w:r w:rsidRPr="00C75E4A">
              <w:rPr>
                <w:rFonts w:hAnsi="標楷體" w:hint="eastAsia"/>
                <w:spacing w:val="-1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hAnsi="標楷體"/>
                <w:spacing w:val="-20"/>
              </w:rPr>
            </w:pPr>
            <w:r w:rsidRPr="00C75E4A">
              <w:rPr>
                <w:rFonts w:hAnsi="標楷體" w:hint="eastAsia"/>
                <w:spacing w:val="-20"/>
              </w:rPr>
              <w:t>審定數與預算數</w:t>
            </w:r>
          </w:p>
          <w:p w:rsidR="003237EF" w:rsidRPr="00C75E4A" w:rsidRDefault="003237EF" w:rsidP="003237EF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比較增減</w:t>
            </w:r>
          </w:p>
        </w:tc>
      </w:tr>
      <w:tr w:rsidR="003237EF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％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13,231,404,000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13,198,931,653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13,198,931,653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- 32,472,347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- 0.25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12,904,667,000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12,889,330,570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12,889,330,570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- 15,336,430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- 0.12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326,737,000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309,601,083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309,601,083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- 17,135,917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- 5.24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13,252,434,000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13,420,684,880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13,420,684,880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168,250,880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1.27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教學成本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1,457,585,000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1,437,658,415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1,437,658,415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- 19,926,585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- 1.37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11,017,627,000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11,219,282,600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11,219,282,600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201,655,600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1.83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13,164,000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14,810,749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14,810,749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1,646,749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12.51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764,058,000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748,933,116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748,933,116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- 15,124,884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- 1.98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C75E4A">
              <w:rPr>
                <w:rFonts w:hAnsi="標楷體" w:hint="eastAsia"/>
                <w:b/>
                <w:kern w:val="0"/>
                <w:sz w:val="22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- 21,030,000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- 221,753,227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- 221,753,227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- 200,723,227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954.46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343,423,000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1,236,934,351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1,236,934,351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893,511,351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260.18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53,970,000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51,517,405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51,517,405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- 2,452,595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- 4.54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289,453,000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1,185,416,946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1,185,416,946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895,963,946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309.54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224,450,000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356,015,260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356,015,260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131,565,260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58.62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224,450,000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356,015,260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sz w:val="18"/>
                <w:szCs w:val="18"/>
              </w:rPr>
              <w:t>356,015,260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131,565,260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58.62</w:t>
            </w:r>
          </w:p>
        </w:tc>
      </w:tr>
      <w:tr w:rsidR="003237EF" w:rsidRPr="00C75E4A" w:rsidTr="00C9753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2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C75E4A">
              <w:rPr>
                <w:rFonts w:hAnsi="標楷體" w:hint="eastAsia"/>
                <w:b/>
                <w:kern w:val="0"/>
                <w:sz w:val="22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118,973,000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880,919,091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880,919,091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761,946,091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640.44</w:t>
            </w:r>
          </w:p>
        </w:tc>
      </w:tr>
      <w:tr w:rsidR="003237EF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7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C75E4A">
              <w:rPr>
                <w:rFonts w:hAnsi="標楷體" w:hint="eastAsia"/>
                <w:b/>
                <w:kern w:val="0"/>
                <w:sz w:val="22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97,943,000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659,165,864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659,165,864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561,222,864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573.01</w:t>
            </w:r>
          </w:p>
        </w:tc>
      </w:tr>
    </w:tbl>
    <w:p w:rsidR="003237EF" w:rsidRDefault="003237EF" w:rsidP="003237EF">
      <w:pPr>
        <w:widowControl w:val="0"/>
        <w:overflowPunct/>
        <w:ind w:left="600" w:hangingChars="300" w:hanging="600"/>
        <w:rPr>
          <w:rFonts w:hAnsi="標楷體"/>
          <w:sz w:val="20"/>
        </w:rPr>
      </w:pPr>
    </w:p>
    <w:tbl>
      <w:tblPr>
        <w:tblW w:w="100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400"/>
        <w:gridCol w:w="1440"/>
        <w:gridCol w:w="430"/>
        <w:gridCol w:w="943"/>
        <w:gridCol w:w="749"/>
        <w:gridCol w:w="572"/>
        <w:gridCol w:w="1120"/>
        <w:gridCol w:w="319"/>
        <w:gridCol w:w="1151"/>
        <w:gridCol w:w="224"/>
        <w:gridCol w:w="632"/>
        <w:gridCol w:w="21"/>
        <w:gridCol w:w="12"/>
      </w:tblGrid>
      <w:tr w:rsidR="003237EF" w:rsidRPr="00C75E4A" w:rsidTr="00C32241">
        <w:trPr>
          <w:gridAfter w:val="1"/>
          <w:wAfter w:w="12" w:type="dxa"/>
          <w:tblHeader/>
        </w:trPr>
        <w:tc>
          <w:tcPr>
            <w:tcW w:w="10029" w:type="dxa"/>
            <w:gridSpan w:val="13"/>
          </w:tcPr>
          <w:p w:rsidR="003237EF" w:rsidRPr="00C75E4A" w:rsidRDefault="003237EF" w:rsidP="00DF0E26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 w:hint="eastAsia"/>
                <w:b/>
                <w:sz w:val="32"/>
                <w:u w:val="single"/>
              </w:rPr>
              <w:t xml:space="preserve">　</w:t>
            </w:r>
            <w:r w:rsidRPr="00C75E4A">
              <w:rPr>
                <w:rFonts w:hAnsi="標楷體"/>
                <w:b/>
                <w:sz w:val="32"/>
                <w:u w:val="single"/>
              </w:rPr>
              <w:t>國立成功大學附設醫院作業基金</w:t>
            </w:r>
            <w:r w:rsidRPr="00C75E4A">
              <w:rPr>
                <w:rFonts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75E4A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sz w:val="32"/>
                <w:u w:val="single"/>
              </w:rPr>
              <w:t xml:space="preserve">撥補審定表　</w:t>
            </w:r>
          </w:p>
          <w:p w:rsidR="003237EF" w:rsidRPr="00C75E4A" w:rsidRDefault="003237EF" w:rsidP="00DF0E26">
            <w:pPr>
              <w:widowControl w:val="0"/>
              <w:tabs>
                <w:tab w:val="left" w:pos="4158"/>
                <w:tab w:val="left" w:pos="8520"/>
              </w:tabs>
              <w:overflowPunct/>
              <w:snapToGrid w:val="0"/>
              <w:ind w:firstLineChars="0" w:firstLine="0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/>
                <w:spacing w:val="60"/>
              </w:rPr>
              <w:tab/>
            </w:r>
            <w:r w:rsidRPr="00C75E4A">
              <w:rPr>
                <w:rFonts w:hAnsi="標楷體" w:hint="eastAsia"/>
              </w:rPr>
              <w:t>中華民國</w:t>
            </w:r>
            <w:proofErr w:type="gramStart"/>
            <w:r w:rsidRPr="00C75E4A">
              <w:rPr>
                <w:rFonts w:hAnsi="標楷體"/>
              </w:rPr>
              <w:t>109</w:t>
            </w:r>
            <w:proofErr w:type="gramEnd"/>
            <w:r w:rsidRPr="00C75E4A">
              <w:rPr>
                <w:rFonts w:hAnsi="標楷體" w:hint="eastAsia"/>
              </w:rPr>
              <w:t>年度</w:t>
            </w:r>
            <w:r w:rsidRPr="00C75E4A">
              <w:rPr>
                <w:rFonts w:hAnsi="標楷體" w:hint="eastAsia"/>
              </w:rPr>
              <w:tab/>
            </w:r>
            <w:r w:rsidRPr="00C75E4A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3237EF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80"/>
          <w:tblHeader/>
        </w:trPr>
        <w:tc>
          <w:tcPr>
            <w:tcW w:w="242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預算數</w:t>
            </w:r>
          </w:p>
        </w:tc>
        <w:tc>
          <w:tcPr>
            <w:tcW w:w="137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-20"/>
              </w:rPr>
            </w:pPr>
            <w:r w:rsidRPr="00C75E4A">
              <w:rPr>
                <w:rFonts w:hAnsi="標楷體" w:hint="eastAsia"/>
                <w:spacing w:val="-20"/>
              </w:rPr>
              <w:t>決算數</w:t>
            </w:r>
          </w:p>
        </w:tc>
        <w:tc>
          <w:tcPr>
            <w:tcW w:w="1321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spacing w:val="-30"/>
              </w:rPr>
            </w:pPr>
            <w:r w:rsidRPr="00C75E4A">
              <w:rPr>
                <w:rFonts w:hAnsi="標楷體" w:hint="eastAsia"/>
                <w:bCs/>
              </w:rPr>
              <w:t>修正數</w:t>
            </w:r>
          </w:p>
        </w:tc>
        <w:tc>
          <w:tcPr>
            <w:tcW w:w="143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right="98" w:firstLineChars="11" w:firstLine="24"/>
              <w:jc w:val="distribute"/>
              <w:rPr>
                <w:rFonts w:hAnsi="標楷體"/>
                <w:spacing w:val="-10"/>
              </w:rPr>
            </w:pPr>
            <w:r w:rsidRPr="00C75E4A">
              <w:rPr>
                <w:rFonts w:hAnsi="標楷體" w:hint="eastAsia"/>
                <w:spacing w:val="-10"/>
              </w:rPr>
              <w:t>決算審定數</w:t>
            </w:r>
          </w:p>
        </w:tc>
        <w:tc>
          <w:tcPr>
            <w:tcW w:w="2007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審定數與預算數</w:t>
            </w:r>
          </w:p>
          <w:p w:rsidR="003237EF" w:rsidRPr="00C75E4A" w:rsidRDefault="003237EF" w:rsidP="003237EF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比較增減</w:t>
            </w:r>
          </w:p>
        </w:tc>
      </w:tr>
      <w:tr w:rsidR="003237EF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380"/>
          <w:tblHeader/>
        </w:trPr>
        <w:tc>
          <w:tcPr>
            <w:tcW w:w="2428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7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21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43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375" w:type="dxa"/>
            <w:gridSpan w:val="2"/>
            <w:tcBorders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32" w:type="dxa"/>
            <w:tcBorders>
              <w:bottom w:val="single" w:sz="8" w:space="0" w:color="auto"/>
              <w:right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center"/>
              <w:rPr>
                <w:rFonts w:hAnsi="標楷體"/>
              </w:rPr>
            </w:pPr>
            <w:r w:rsidRPr="001D649A">
              <w:rPr>
                <w:rFonts w:hAnsi="標楷體" w:hint="eastAsia"/>
              </w:rPr>
              <w:t>％</w:t>
            </w:r>
          </w:p>
        </w:tc>
      </w:tr>
      <w:tr w:rsidR="003237EF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570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702,859,000</w:t>
            </w:r>
          </w:p>
        </w:tc>
        <w:tc>
          <w:tcPr>
            <w:tcW w:w="1373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1,626,498,464</w:t>
            </w:r>
          </w:p>
        </w:tc>
        <w:tc>
          <w:tcPr>
            <w:tcW w:w="1321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39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1,626,498,464</w:t>
            </w:r>
          </w:p>
        </w:tc>
        <w:tc>
          <w:tcPr>
            <w:tcW w:w="1375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923,639,464</w:t>
            </w:r>
          </w:p>
        </w:tc>
        <w:tc>
          <w:tcPr>
            <w:tcW w:w="632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131.41</w:t>
            </w:r>
          </w:p>
        </w:tc>
      </w:tr>
      <w:tr w:rsidR="003237EF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570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/>
                <w:kern w:val="0"/>
                <w:sz w:val="22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97,943,000</w:t>
            </w:r>
          </w:p>
        </w:tc>
        <w:tc>
          <w:tcPr>
            <w:tcW w:w="1373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659,165,864</w:t>
            </w:r>
          </w:p>
        </w:tc>
        <w:tc>
          <w:tcPr>
            <w:tcW w:w="1321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39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659,165,864</w:t>
            </w:r>
          </w:p>
        </w:tc>
        <w:tc>
          <w:tcPr>
            <w:tcW w:w="1375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561,222,864</w:t>
            </w:r>
          </w:p>
        </w:tc>
        <w:tc>
          <w:tcPr>
            <w:tcW w:w="632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573.01</w:t>
            </w:r>
          </w:p>
        </w:tc>
      </w:tr>
      <w:tr w:rsidR="003237EF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570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/>
                <w:kern w:val="0"/>
                <w:sz w:val="22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604,916,000</w:t>
            </w:r>
          </w:p>
        </w:tc>
        <w:tc>
          <w:tcPr>
            <w:tcW w:w="1373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967,332,600</w:t>
            </w:r>
          </w:p>
        </w:tc>
        <w:tc>
          <w:tcPr>
            <w:tcW w:w="1321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39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967,332,600</w:t>
            </w:r>
          </w:p>
        </w:tc>
        <w:tc>
          <w:tcPr>
            <w:tcW w:w="1375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362,416,600</w:t>
            </w:r>
          </w:p>
        </w:tc>
        <w:tc>
          <w:tcPr>
            <w:tcW w:w="632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59.91</w:t>
            </w:r>
          </w:p>
        </w:tc>
      </w:tr>
      <w:tr w:rsidR="003237EF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570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600,000,000</w:t>
            </w:r>
          </w:p>
        </w:tc>
        <w:tc>
          <w:tcPr>
            <w:tcW w:w="1373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600,000,000</w:t>
            </w:r>
          </w:p>
        </w:tc>
        <w:tc>
          <w:tcPr>
            <w:tcW w:w="1321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39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600,000,000</w:t>
            </w:r>
          </w:p>
        </w:tc>
        <w:tc>
          <w:tcPr>
            <w:tcW w:w="1375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632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</w:tr>
      <w:tr w:rsidR="003237EF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570"/>
        </w:trPr>
        <w:tc>
          <w:tcPr>
            <w:tcW w:w="2428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/>
                <w:kern w:val="0"/>
                <w:sz w:val="22"/>
              </w:rPr>
              <w:t>賸餘撥充基金數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600,000,000</w:t>
            </w:r>
          </w:p>
        </w:tc>
        <w:tc>
          <w:tcPr>
            <w:tcW w:w="1373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600,000,000</w:t>
            </w:r>
          </w:p>
        </w:tc>
        <w:tc>
          <w:tcPr>
            <w:tcW w:w="1321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1439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600,000,000</w:t>
            </w:r>
          </w:p>
        </w:tc>
        <w:tc>
          <w:tcPr>
            <w:tcW w:w="1375" w:type="dxa"/>
            <w:gridSpan w:val="2"/>
            <w:tcBorders>
              <w:top w:val="nil"/>
              <w:bottom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  <w:tc>
          <w:tcPr>
            <w:tcW w:w="632" w:type="dxa"/>
            <w:tcBorders>
              <w:top w:val="nil"/>
              <w:bottom w:val="nil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sz w:val="18"/>
                <w:szCs w:val="18"/>
              </w:rPr>
              <w:t>－</w:t>
            </w:r>
          </w:p>
        </w:tc>
      </w:tr>
      <w:tr w:rsidR="003237EF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3" w:type="dxa"/>
          <w:cantSplit/>
          <w:trHeight w:val="570"/>
        </w:trPr>
        <w:tc>
          <w:tcPr>
            <w:tcW w:w="2428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3237EF" w:rsidRPr="00C75E4A" w:rsidRDefault="003237EF" w:rsidP="003237EF">
            <w:pPr>
              <w:widowControl w:val="0"/>
              <w:overflowPunct/>
              <w:ind w:firstLineChars="0" w:firstLine="0"/>
              <w:jc w:val="distribute"/>
              <w:rPr>
                <w:rFonts w:hAnsi="標楷體"/>
                <w:kern w:val="0"/>
                <w:sz w:val="22"/>
              </w:rPr>
            </w:pPr>
            <w:r w:rsidRPr="00C75E4A">
              <w:rPr>
                <w:rFonts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102,859,000</w:t>
            </w:r>
          </w:p>
        </w:tc>
        <w:tc>
          <w:tcPr>
            <w:tcW w:w="1373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1,026,498,464</w:t>
            </w:r>
          </w:p>
        </w:tc>
        <w:tc>
          <w:tcPr>
            <w:tcW w:w="1321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－</w:t>
            </w:r>
          </w:p>
        </w:tc>
        <w:tc>
          <w:tcPr>
            <w:tcW w:w="1439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1,026,498,464</w:t>
            </w:r>
          </w:p>
        </w:tc>
        <w:tc>
          <w:tcPr>
            <w:tcW w:w="137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923,639,464</w:t>
            </w:r>
          </w:p>
        </w:tc>
        <w:tc>
          <w:tcPr>
            <w:tcW w:w="63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237EF" w:rsidRPr="00EC54B2" w:rsidRDefault="003237EF" w:rsidP="003237EF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C54B2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897.97</w:t>
            </w:r>
          </w:p>
        </w:tc>
      </w:tr>
      <w:tr w:rsidR="004D4A2C" w:rsidRPr="00C75E4A" w:rsidTr="001E24E9">
        <w:trPr>
          <w:gridBefore w:val="1"/>
          <w:wBefore w:w="28" w:type="dxa"/>
          <w:trHeight w:val="701"/>
          <w:tblHeader/>
        </w:trPr>
        <w:tc>
          <w:tcPr>
            <w:tcW w:w="10013" w:type="dxa"/>
            <w:gridSpan w:val="13"/>
            <w:tcBorders>
              <w:bottom w:val="single" w:sz="8" w:space="0" w:color="auto"/>
            </w:tcBorders>
          </w:tcPr>
          <w:p w:rsidR="004D4A2C" w:rsidRPr="00C75E4A" w:rsidRDefault="004D4A2C" w:rsidP="00E4378F">
            <w:pPr>
              <w:widowControl w:val="0"/>
              <w:overflowPunct/>
              <w:snapToGrid w:val="0"/>
              <w:ind w:leftChars="-19" w:left="-4" w:rightChars="-10" w:right="-24" w:hangingChars="13" w:hanging="42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 w:hint="eastAsia"/>
                <w:b/>
                <w:sz w:val="32"/>
                <w:u w:val="single"/>
              </w:rPr>
              <w:lastRenderedPageBreak/>
              <w:t xml:space="preserve">　國立成功大學附設醫院作業基金餘</w:t>
            </w:r>
            <w:proofErr w:type="gramStart"/>
            <w:r w:rsidRPr="00C75E4A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:rsidR="004D4A2C" w:rsidRPr="00C75E4A" w:rsidRDefault="004D4A2C" w:rsidP="00DF0E26">
            <w:pPr>
              <w:widowControl w:val="0"/>
              <w:tabs>
                <w:tab w:val="left" w:pos="4242"/>
                <w:tab w:val="left" w:pos="8520"/>
              </w:tabs>
              <w:overflowPunct/>
              <w:snapToGrid w:val="0"/>
              <w:ind w:firstLineChars="0" w:firstLine="0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/>
                <w:spacing w:val="60"/>
              </w:rPr>
              <w:tab/>
            </w:r>
            <w:r w:rsidRPr="00C75E4A">
              <w:rPr>
                <w:rFonts w:hAnsi="標楷體" w:hint="eastAsia"/>
              </w:rPr>
              <w:t>中華民國</w:t>
            </w:r>
            <w:proofErr w:type="gramStart"/>
            <w:r w:rsidRPr="00C75E4A">
              <w:rPr>
                <w:rFonts w:hAnsi="標楷體" w:hint="eastAsia"/>
              </w:rPr>
              <w:t>109</w:t>
            </w:r>
            <w:proofErr w:type="gramEnd"/>
            <w:r w:rsidRPr="00C75E4A">
              <w:rPr>
                <w:rFonts w:hAnsi="標楷體" w:hint="eastAsia"/>
              </w:rPr>
              <w:t>年度</w:t>
            </w:r>
            <w:r w:rsidRPr="00C75E4A">
              <w:rPr>
                <w:rFonts w:hAnsi="標楷體" w:hint="eastAsia"/>
              </w:rPr>
              <w:tab/>
            </w:r>
            <w:r w:rsidRPr="00C75E4A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4D4A2C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80"/>
          <w:tblHeader/>
        </w:trPr>
        <w:tc>
          <w:tcPr>
            <w:tcW w:w="4270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  <w:r w:rsidRPr="00C75E4A">
              <w:rPr>
                <w:rFonts w:hAnsi="標楷體" w:hint="eastAsia"/>
                <w:spacing w:val="60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  <w:r w:rsidRPr="00C75E4A">
              <w:rPr>
                <w:rFonts w:hAnsi="標楷體" w:hint="eastAsia"/>
                <w:spacing w:val="60"/>
              </w:rPr>
              <w:t>預算數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  <w:r w:rsidRPr="00C75E4A">
              <w:rPr>
                <w:rFonts w:hAnsi="標楷體" w:hint="eastAsia"/>
                <w:spacing w:val="60"/>
              </w:rPr>
              <w:t>決算數</w:t>
            </w:r>
          </w:p>
        </w:tc>
        <w:tc>
          <w:tcPr>
            <w:tcW w:w="2359" w:type="dxa"/>
            <w:gridSpan w:val="6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  <w:r w:rsidRPr="00C75E4A">
              <w:rPr>
                <w:rFonts w:hAnsi="標楷體" w:hint="eastAsia"/>
                <w:spacing w:val="60"/>
              </w:rPr>
              <w:t>比較增減</w:t>
            </w:r>
          </w:p>
        </w:tc>
      </w:tr>
      <w:tr w:rsidR="004D4A2C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74"/>
          <w:tblHeader/>
        </w:trPr>
        <w:tc>
          <w:tcPr>
            <w:tcW w:w="4270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</w:p>
        </w:tc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  <w:r w:rsidRPr="00C75E4A">
              <w:rPr>
                <w:rFonts w:hAnsi="標楷體" w:hint="eastAsia"/>
                <w:spacing w:val="60"/>
              </w:rPr>
              <w:t>金額</w:t>
            </w:r>
          </w:p>
        </w:tc>
        <w:tc>
          <w:tcPr>
            <w:tcW w:w="889" w:type="dxa"/>
            <w:gridSpan w:val="4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  <w:spacing w:val="60"/>
              </w:rPr>
            </w:pPr>
            <w:r w:rsidRPr="00C75E4A">
              <w:rPr>
                <w:rFonts w:hAnsi="標楷體" w:hint="eastAsia"/>
                <w:spacing w:val="60"/>
              </w:rPr>
              <w:t>％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b/>
                <w:w w:val="90"/>
                <w:kern w:val="0"/>
                <w:szCs w:val="24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D606F4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本期賸餘（短</w:t>
            </w:r>
            <w:proofErr w:type="gramStart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絀</w:t>
            </w:r>
            <w:proofErr w:type="gramEnd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97,943,000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659,165,864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561,222,864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573.01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D606F4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- 53,970,000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- 51,517,405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2,452,595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- 4.54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D606F4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未計利息股利之本期賸餘（短</w:t>
            </w:r>
            <w:proofErr w:type="gramStart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絀</w:t>
            </w:r>
            <w:proofErr w:type="gramEnd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43,973,000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607,648,459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563,675,459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1,281.87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D606F4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565,026,000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793,967,445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228,941,445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40.52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D606F4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608,999,000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1,401,615,904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792,616,904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130.15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D606F4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53,970,000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53,947,478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- 22,522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- 0.04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4D4A2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 w:cs="標楷體"/>
                <w:b/>
                <w:spacing w:val="-24"/>
                <w:w w:val="90"/>
                <w:kern w:val="0"/>
                <w:szCs w:val="24"/>
              </w:rPr>
            </w:pPr>
            <w:r w:rsidRPr="0014201C">
              <w:rPr>
                <w:rFonts w:hAnsi="標楷體" w:cs="標楷體" w:hint="eastAsia"/>
                <w:b/>
                <w:spacing w:val="-24"/>
                <w:w w:val="90"/>
                <w:kern w:val="0"/>
                <w:szCs w:val="24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662,969,000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1,455,563,382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792,594,382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119.55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b/>
                <w:w w:val="90"/>
                <w:kern w:val="0"/>
                <w:szCs w:val="24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減少流動金融資產及短</w:t>
            </w:r>
            <w:proofErr w:type="gramStart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期貸</w:t>
            </w:r>
            <w:proofErr w:type="gramEnd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16,750,000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21,301,185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4,551,185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27.17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6,000,000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9,699,262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3,699,262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61.65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增加流動金融資產及短</w:t>
            </w:r>
            <w:proofErr w:type="gramStart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期貸</w:t>
            </w:r>
            <w:proofErr w:type="gramEnd"/>
            <w:r w:rsidRPr="0014201C">
              <w:rPr>
                <w:rFonts w:hAnsi="標楷體" w:hint="eastAsia"/>
                <w:w w:val="90"/>
                <w:kern w:val="0"/>
                <w:szCs w:val="24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- 50,000,000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- 1,033,900,000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- 983,900,000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1,967.80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hAnsi="標楷體"/>
                <w:spacing w:val="-28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spacing w:val="-28"/>
                <w:w w:val="90"/>
                <w:kern w:val="0"/>
                <w:szCs w:val="24"/>
              </w:rPr>
              <w:t>增加投資、長期應收款、貸墊款及準備金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- 8,509,000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- 5,033,038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3,475,962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- 40.85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- 427,049,000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- 559,683,314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- 132,634,314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31.06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w w:val="90"/>
                <w:kern w:val="0"/>
                <w:szCs w:val="24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- 2,400,000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- 11,832,122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- 9,432,122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393.01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4D4A2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 w:cs="標楷體"/>
                <w:b/>
                <w:spacing w:val="-24"/>
                <w:w w:val="90"/>
                <w:kern w:val="0"/>
                <w:szCs w:val="24"/>
              </w:rPr>
            </w:pPr>
            <w:r w:rsidRPr="0014201C">
              <w:rPr>
                <w:rFonts w:hAnsi="標楷體" w:cs="標楷體" w:hint="eastAsia"/>
                <w:b/>
                <w:spacing w:val="-24"/>
                <w:w w:val="90"/>
                <w:kern w:val="0"/>
                <w:szCs w:val="24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- 465,208,000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- 1,579,448,027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- 1,114,240,027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239.51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b/>
                <w:w w:val="90"/>
                <w:kern w:val="0"/>
                <w:szCs w:val="24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24" w:right="58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spacing w:val="-24"/>
                <w:w w:val="90"/>
                <w:kern w:val="0"/>
                <w:szCs w:val="24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11,366,940,000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1,379,886,856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- 9,987,053,144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- 87.86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leftChars="200" w:left="480" w:rightChars="24" w:right="58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spacing w:val="-24"/>
                <w:w w:val="90"/>
                <w:kern w:val="0"/>
                <w:szCs w:val="24"/>
              </w:rPr>
              <w:t>減少短期債務、</w:t>
            </w:r>
            <w:r w:rsidRPr="0014201C">
              <w:rPr>
                <w:rFonts w:hAnsi="標楷體" w:hint="eastAsia"/>
                <w:w w:val="90"/>
                <w:kern w:val="0"/>
                <w:szCs w:val="24"/>
              </w:rPr>
              <w:t>流動</w:t>
            </w:r>
            <w:r w:rsidRPr="0014201C">
              <w:rPr>
                <w:rFonts w:hAnsi="標楷體" w:hint="eastAsia"/>
                <w:spacing w:val="-24"/>
                <w:w w:val="90"/>
                <w:kern w:val="0"/>
                <w:szCs w:val="24"/>
              </w:rPr>
              <w:t>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- 11,268,204,000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- 726,271,481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10,541,932,519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- 93.55</w:t>
            </w:r>
          </w:p>
        </w:tc>
      </w:tr>
      <w:tr w:rsidR="004D4A2C" w:rsidRPr="00D606F4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FD7BF3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hAnsi="標楷體" w:cs="標楷體"/>
                <w:b/>
                <w:spacing w:val="-24"/>
                <w:w w:val="90"/>
                <w:kern w:val="0"/>
                <w:szCs w:val="24"/>
              </w:rPr>
            </w:pPr>
            <w:r w:rsidRPr="0014201C">
              <w:rPr>
                <w:rFonts w:hAnsi="標楷體" w:cs="標楷體" w:hint="eastAsia"/>
                <w:b/>
                <w:spacing w:val="-24"/>
                <w:w w:val="90"/>
                <w:kern w:val="0"/>
                <w:szCs w:val="24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C32241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98,736,000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C32241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653,615,375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C32241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554,879,375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C32241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561.98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FD7BF3">
            <w:pPr>
              <w:widowControl w:val="0"/>
              <w:overflowPunct/>
              <w:ind w:rightChars="-16" w:right="-38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b/>
                <w:w w:val="90"/>
                <w:kern w:val="0"/>
                <w:szCs w:val="24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296,497,000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529,730,730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233,233,730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78.66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b/>
                <w:w w:val="90"/>
                <w:kern w:val="0"/>
                <w:szCs w:val="24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1,176,326,000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1,363,654,497</w:t>
            </w:r>
          </w:p>
        </w:tc>
        <w:tc>
          <w:tcPr>
            <w:tcW w:w="1470" w:type="dxa"/>
            <w:gridSpan w:val="2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187,328,497</w:t>
            </w:r>
          </w:p>
        </w:tc>
        <w:tc>
          <w:tcPr>
            <w:tcW w:w="889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15.92</w:t>
            </w:r>
          </w:p>
        </w:tc>
      </w:tr>
      <w:tr w:rsidR="004D4A2C" w:rsidRPr="00C75E4A" w:rsidTr="00DF0E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495"/>
        </w:trPr>
        <w:tc>
          <w:tcPr>
            <w:tcW w:w="4270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D4A2C" w:rsidRPr="0014201C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w w:val="90"/>
                <w:kern w:val="0"/>
                <w:szCs w:val="24"/>
              </w:rPr>
            </w:pPr>
            <w:r w:rsidRPr="0014201C">
              <w:rPr>
                <w:rFonts w:hAnsi="標楷體" w:hint="eastAsia"/>
                <w:b/>
                <w:w w:val="90"/>
                <w:kern w:val="0"/>
                <w:szCs w:val="24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1,472,823,000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1,893,385,227</w:t>
            </w:r>
          </w:p>
        </w:tc>
        <w:tc>
          <w:tcPr>
            <w:tcW w:w="1470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420,562,227</w:t>
            </w:r>
          </w:p>
        </w:tc>
        <w:tc>
          <w:tcPr>
            <w:tcW w:w="889" w:type="dxa"/>
            <w:gridSpan w:val="4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28.55</w:t>
            </w:r>
          </w:p>
        </w:tc>
      </w:tr>
    </w:tbl>
    <w:p w:rsidR="003555DF" w:rsidRPr="00C84803" w:rsidRDefault="004D4A2C" w:rsidP="00F85612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Chars="6" w:left="500" w:hangingChars="270" w:hanging="486"/>
        <w:jc w:val="left"/>
        <w:rPr>
          <w:rFonts w:hAnsi="標楷體"/>
          <w:sz w:val="18"/>
          <w:szCs w:val="18"/>
        </w:rPr>
      </w:pPr>
      <w:proofErr w:type="gramStart"/>
      <w:r w:rsidRPr="00C84803">
        <w:rPr>
          <w:rFonts w:hAnsi="標楷體" w:hint="eastAsia"/>
          <w:sz w:val="18"/>
          <w:szCs w:val="18"/>
        </w:rPr>
        <w:t>註</w:t>
      </w:r>
      <w:proofErr w:type="gramEnd"/>
      <w:r w:rsidRPr="00C84803">
        <w:rPr>
          <w:rFonts w:hAnsi="標楷體" w:hint="eastAsia"/>
          <w:sz w:val="18"/>
          <w:szCs w:val="18"/>
        </w:rPr>
        <w:t>：1.本表係</w:t>
      </w:r>
      <w:proofErr w:type="gramStart"/>
      <w:r w:rsidRPr="00C84803">
        <w:rPr>
          <w:rFonts w:hAnsi="標楷體" w:hint="eastAsia"/>
          <w:sz w:val="18"/>
          <w:szCs w:val="18"/>
        </w:rPr>
        <w:t>採</w:t>
      </w:r>
      <w:proofErr w:type="gramEnd"/>
      <w:r w:rsidRPr="00C84803">
        <w:rPr>
          <w:rFonts w:hAnsi="標楷體" w:hint="eastAsia"/>
          <w:sz w:val="18"/>
          <w:szCs w:val="18"/>
        </w:rPr>
        <w:t>現金及約當現金基礎，包括現金及自投資日起3個月內到期或清償之債權證券。</w:t>
      </w:r>
    </w:p>
    <w:p w:rsidR="00AA4A21" w:rsidRPr="00C75E4A" w:rsidRDefault="00347AED" w:rsidP="00347AED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Chars="6" w:left="554" w:hangingChars="300" w:hanging="540"/>
        <w:jc w:val="left"/>
        <w:rPr>
          <w:rFonts w:hAnsi="標楷體"/>
          <w:sz w:val="20"/>
        </w:rPr>
      </w:pPr>
      <w:r>
        <w:rPr>
          <w:rFonts w:hAnsi="標楷體" w:hint="eastAsia"/>
          <w:sz w:val="18"/>
          <w:szCs w:val="18"/>
        </w:rPr>
        <w:t xml:space="preserve">　　</w:t>
      </w:r>
      <w:r w:rsidR="004D4A2C" w:rsidRPr="00C84803">
        <w:rPr>
          <w:rFonts w:hAnsi="標楷體" w:hint="eastAsia"/>
          <w:sz w:val="18"/>
          <w:szCs w:val="18"/>
        </w:rPr>
        <w:t>2.本表「調整項目」欄所列，包括提存呆帳、</w:t>
      </w:r>
      <w:proofErr w:type="gramStart"/>
      <w:r w:rsidR="004D4A2C" w:rsidRPr="00C84803">
        <w:rPr>
          <w:rFonts w:hAnsi="標楷體" w:hint="eastAsia"/>
          <w:sz w:val="18"/>
          <w:szCs w:val="18"/>
        </w:rPr>
        <w:t>醫療折</w:t>
      </w:r>
      <w:proofErr w:type="gramEnd"/>
      <w:r w:rsidR="004D4A2C" w:rsidRPr="00C84803">
        <w:rPr>
          <w:rFonts w:hAnsi="標楷體" w:hint="eastAsia"/>
          <w:sz w:val="18"/>
          <w:szCs w:val="18"/>
        </w:rPr>
        <w:t>讓及評價短</w:t>
      </w:r>
      <w:proofErr w:type="gramStart"/>
      <w:r w:rsidR="004D4A2C" w:rsidRPr="00C84803">
        <w:rPr>
          <w:rFonts w:hAnsi="標楷體" w:hint="eastAsia"/>
          <w:sz w:val="18"/>
          <w:szCs w:val="18"/>
        </w:rPr>
        <w:t>絀</w:t>
      </w:r>
      <w:proofErr w:type="gramEnd"/>
      <w:r w:rsidR="004D4A2C" w:rsidRPr="00C84803">
        <w:rPr>
          <w:rFonts w:hAnsi="標楷體" w:hint="eastAsia"/>
          <w:sz w:val="18"/>
          <w:szCs w:val="18"/>
        </w:rPr>
        <w:t>、提存各項準備、折舊、減損及折耗、攤銷、兌換短</w:t>
      </w:r>
      <w:proofErr w:type="gramStart"/>
      <w:r w:rsidR="004D4A2C" w:rsidRPr="00C84803">
        <w:rPr>
          <w:rFonts w:hAnsi="標楷體" w:hint="eastAsia"/>
          <w:sz w:val="18"/>
          <w:szCs w:val="18"/>
        </w:rPr>
        <w:t>絀</w:t>
      </w:r>
      <w:proofErr w:type="gramEnd"/>
      <w:r w:rsidR="004D4A2C" w:rsidRPr="00C84803">
        <w:rPr>
          <w:rFonts w:hAnsi="標楷體" w:hint="eastAsia"/>
          <w:sz w:val="18"/>
          <w:szCs w:val="18"/>
        </w:rPr>
        <w:t>（賸餘）、處理資產短</w:t>
      </w:r>
      <w:proofErr w:type="gramStart"/>
      <w:r w:rsidR="004D4A2C" w:rsidRPr="00C84803">
        <w:rPr>
          <w:rFonts w:hAnsi="標楷體" w:hint="eastAsia"/>
          <w:sz w:val="18"/>
          <w:szCs w:val="18"/>
        </w:rPr>
        <w:t>絀</w:t>
      </w:r>
      <w:proofErr w:type="gramEnd"/>
      <w:r w:rsidR="004D4A2C" w:rsidRPr="00C84803">
        <w:rPr>
          <w:rFonts w:hAnsi="標楷體" w:hint="eastAsia"/>
          <w:sz w:val="18"/>
          <w:szCs w:val="18"/>
        </w:rPr>
        <w:t>（賸餘）、債務整理短</w:t>
      </w:r>
      <w:proofErr w:type="gramStart"/>
      <w:r w:rsidR="004D4A2C" w:rsidRPr="00C84803">
        <w:rPr>
          <w:rFonts w:hAnsi="標楷體" w:hint="eastAsia"/>
          <w:sz w:val="18"/>
          <w:szCs w:val="18"/>
        </w:rPr>
        <w:t>絀</w:t>
      </w:r>
      <w:proofErr w:type="gramEnd"/>
      <w:r w:rsidR="004D4A2C" w:rsidRPr="00C84803">
        <w:rPr>
          <w:rFonts w:hAnsi="標楷體" w:hint="eastAsia"/>
          <w:sz w:val="18"/>
          <w:szCs w:val="18"/>
        </w:rPr>
        <w:t>（賸餘）、其他、</w:t>
      </w:r>
      <w:proofErr w:type="gramStart"/>
      <w:r w:rsidR="004D4A2C" w:rsidRPr="00C84803">
        <w:rPr>
          <w:rFonts w:hAnsi="標楷體" w:hint="eastAsia"/>
          <w:sz w:val="18"/>
          <w:szCs w:val="18"/>
        </w:rPr>
        <w:t>流動資產淨減</w:t>
      </w:r>
      <w:proofErr w:type="gramEnd"/>
      <w:r w:rsidR="004D4A2C" w:rsidRPr="00C84803">
        <w:rPr>
          <w:rFonts w:hAnsi="標楷體" w:hint="eastAsia"/>
          <w:sz w:val="18"/>
          <w:szCs w:val="18"/>
        </w:rPr>
        <w:t>（淨增）及流動負債淨增（淨減）。</w:t>
      </w:r>
      <w:r w:rsidR="00AA4A21" w:rsidRPr="00C75E4A">
        <w:rPr>
          <w:rFonts w:hAnsi="標楷體"/>
          <w:sz w:val="20"/>
        </w:rPr>
        <w:br w:type="page"/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4D4A2C" w:rsidRPr="00C75E4A" w:rsidTr="001E24E9">
        <w:trPr>
          <w:trHeight w:val="749"/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4D4A2C" w:rsidRPr="00C75E4A" w:rsidRDefault="004D4A2C" w:rsidP="00E4378F">
            <w:pPr>
              <w:widowControl w:val="0"/>
              <w:overflowPunct/>
              <w:snapToGrid w:val="0"/>
              <w:ind w:leftChars="-11" w:rightChars="-14" w:right="-34" w:hangingChars="8" w:hanging="26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C75E4A">
              <w:rPr>
                <w:rFonts w:hAnsi="標楷體"/>
                <w:b/>
                <w:sz w:val="32"/>
                <w:u w:val="single"/>
              </w:rPr>
              <w:t>國立成功大學附設醫院作業基金</w:t>
            </w:r>
            <w:r w:rsidRPr="00C75E4A">
              <w:rPr>
                <w:rFonts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75E4A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:rsidR="004D4A2C" w:rsidRPr="00C75E4A" w:rsidRDefault="004D4A2C" w:rsidP="00F926D7">
            <w:pPr>
              <w:widowControl w:val="0"/>
              <w:tabs>
                <w:tab w:val="left" w:pos="3626"/>
                <w:tab w:val="left" w:pos="8455"/>
              </w:tabs>
              <w:overflowPunct/>
              <w:snapToGrid w:val="0"/>
              <w:ind w:rightChars="-4" w:right="-10" w:firstLineChars="0" w:firstLine="0"/>
              <w:jc w:val="left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/>
                <w:spacing w:val="60"/>
              </w:rPr>
              <w:tab/>
            </w:r>
            <w:r w:rsidRPr="00C75E4A">
              <w:rPr>
                <w:rFonts w:hAnsi="標楷體" w:hint="eastAsia"/>
              </w:rPr>
              <w:t>中華民國</w:t>
            </w:r>
            <w:r w:rsidRPr="00C75E4A">
              <w:rPr>
                <w:rFonts w:hAnsi="標楷體"/>
              </w:rPr>
              <w:t>109</w:t>
            </w:r>
            <w:r w:rsidRPr="00C75E4A">
              <w:rPr>
                <w:rFonts w:hAnsi="標楷體" w:hint="eastAsia"/>
              </w:rPr>
              <w:t>年12月31日</w:t>
            </w:r>
            <w:r w:rsidRPr="00C75E4A">
              <w:rPr>
                <w:rFonts w:hAnsi="標楷體" w:hint="eastAsia"/>
              </w:rPr>
              <w:tab/>
            </w:r>
            <w:r w:rsidRPr="00C75E4A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4D4A2C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70" w:right="42" w:firstLineChars="0" w:firstLine="0"/>
              <w:jc w:val="distribute"/>
              <w:rPr>
                <w:rFonts w:hAnsi="標楷體"/>
                <w:spacing w:val="-20"/>
              </w:rPr>
            </w:pPr>
            <w:r w:rsidRPr="00C75E4A">
              <w:rPr>
                <w:rFonts w:hAnsi="標楷體"/>
              </w:rPr>
              <w:t>109</w:t>
            </w:r>
            <w:r w:rsidRPr="00C75E4A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D4A2C" w:rsidRPr="00C75E4A" w:rsidRDefault="004D4A2C" w:rsidP="00DF0E26">
            <w:pPr>
              <w:widowControl w:val="0"/>
              <w:overflowPunct/>
              <w:ind w:left="1" w:right="42" w:firstLineChars="27" w:firstLine="65"/>
              <w:jc w:val="distribute"/>
              <w:rPr>
                <w:rFonts w:hAnsi="標楷體"/>
                <w:spacing w:val="-20"/>
              </w:rPr>
            </w:pPr>
            <w:r w:rsidRPr="00C75E4A">
              <w:rPr>
                <w:rFonts w:hAnsi="標楷體"/>
              </w:rPr>
              <w:t>108</w:t>
            </w:r>
            <w:r w:rsidRPr="00C75E4A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比較增減</w:t>
            </w:r>
          </w:p>
        </w:tc>
      </w:tr>
      <w:tr w:rsidR="004D4A2C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5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％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18,346,604,087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17,019,704,303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1,326,899,784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7.80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11,673,201,174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63.63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10,244,267,958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60.19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1,428,933,216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13.95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1,893,385,227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10.32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1,363,654,497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8.01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529,730,730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38.85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8,672,750,000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47.27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7,638,850,000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44.88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1,033,900,000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13.53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347,558,939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1.89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578,776,027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3.40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- 231,217,088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- 39.95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324,836,056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215,353,872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1.27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109,482,184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50.84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372,557,546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2.03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364,218,971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2.14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8,338,575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2.29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C75E4A">
              <w:rPr>
                <w:rFonts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C75E4A">
              <w:rPr>
                <w:rFonts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62,113,406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0.34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83,414,591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0.49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- 21,301,185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- 25.54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70,864,810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0.39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75,285,321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- 4,420,511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- 5.87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70,864,810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0.39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75,285,321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- 4,420,511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- 5.87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6,543,504,500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35.67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6,559,306,321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38.54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- 15,801,821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- 0.24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5,183,626,681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28.25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5,310,477,859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31.20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- 126,851,178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- 2.39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1,055,608,906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5.75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1,058,221,430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6.22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- 2,612,524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- 0.25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17,001,265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0.09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19,163,507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0.11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- 2,162,242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- 11.28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45,451,567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0.25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69,095,772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0.41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- 23,644,205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- 34.22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241,816,081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1.32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102,347,753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0.60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139,468,328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136.27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37,526,511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40,068,140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- 2,541,629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- 6.34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37,526,511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0.20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40,068,140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0.24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- 2,541,629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- 6.34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21,507,092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100,776,563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- 79,269,471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- 78.66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21,507,092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0.12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100,776,563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0.59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- 79,269,471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- 78.66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2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18,346,604,087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17,019,704,303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1,326,899,784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7.80</w:t>
            </w:r>
          </w:p>
        </w:tc>
      </w:tr>
    </w:tbl>
    <w:p w:rsidR="002C4876" w:rsidRPr="00C84803" w:rsidRDefault="004D4A2C" w:rsidP="00C84803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502" w:hangingChars="279" w:hanging="502"/>
        <w:jc w:val="left"/>
        <w:rPr>
          <w:rFonts w:hAnsi="標楷體"/>
          <w:sz w:val="18"/>
          <w:szCs w:val="18"/>
        </w:rPr>
      </w:pPr>
      <w:proofErr w:type="gramStart"/>
      <w:r w:rsidRPr="00C84803">
        <w:rPr>
          <w:rFonts w:hAnsi="標楷體"/>
          <w:sz w:val="18"/>
          <w:szCs w:val="18"/>
        </w:rPr>
        <w:t>註</w:t>
      </w:r>
      <w:proofErr w:type="gramEnd"/>
      <w:r w:rsidRPr="00C84803">
        <w:rPr>
          <w:rFonts w:hAnsi="標楷體"/>
          <w:sz w:val="18"/>
          <w:szCs w:val="18"/>
        </w:rPr>
        <w:t>：信託代理與保證資產（負債），109年底及108年底各有434,310,011元及285,752,501元。</w:t>
      </w:r>
      <w:r w:rsidR="002C4876" w:rsidRPr="00C84803">
        <w:rPr>
          <w:rFonts w:hAnsi="標楷體"/>
          <w:sz w:val="18"/>
          <w:szCs w:val="18"/>
        </w:rPr>
        <w:br w:type="page"/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4D4A2C" w:rsidRPr="00C75E4A" w:rsidTr="00BB1D2E">
        <w:trPr>
          <w:trHeight w:val="703"/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4D4A2C" w:rsidRPr="00C75E4A" w:rsidRDefault="004D4A2C" w:rsidP="00DF0E26">
            <w:pPr>
              <w:widowControl w:val="0"/>
              <w:overflowPunct/>
              <w:snapToGrid w:val="0"/>
              <w:ind w:firstLineChars="0" w:firstLine="0"/>
              <w:jc w:val="center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C75E4A">
              <w:rPr>
                <w:rFonts w:hAnsi="標楷體"/>
                <w:b/>
                <w:sz w:val="32"/>
                <w:u w:val="single"/>
              </w:rPr>
              <w:t>國立成功大學附設醫院作業基金</w:t>
            </w:r>
            <w:r w:rsidRPr="00C75E4A">
              <w:rPr>
                <w:rFonts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C75E4A">
              <w:rPr>
                <w:rFonts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C75E4A">
              <w:rPr>
                <w:rFonts w:hAnsi="標楷體" w:hint="eastAsia"/>
                <w:b/>
                <w:sz w:val="32"/>
                <w:u w:val="single"/>
              </w:rPr>
              <w:t xml:space="preserve">審定後平衡表　</w:t>
            </w:r>
            <w:r w:rsidRPr="00C75E4A">
              <w:rPr>
                <w:rFonts w:hAnsi="標楷體"/>
              </w:rPr>
              <w:fldChar w:fldCharType="begin"/>
            </w:r>
            <w:r w:rsidRPr="00C75E4A">
              <w:rPr>
                <w:rFonts w:hAnsi="標楷體"/>
              </w:rPr>
              <w:instrText xml:space="preserve"> IF </w:instrText>
            </w:r>
            <w:r w:rsidRPr="00C75E4A">
              <w:rPr>
                <w:rFonts w:hAnsi="標楷體"/>
              </w:rPr>
              <w:fldChar w:fldCharType="begin"/>
            </w:r>
            <w:r w:rsidRPr="00C75E4A">
              <w:rPr>
                <w:rFonts w:hAnsi="標楷體"/>
              </w:rPr>
              <w:instrText xml:space="preserve"> PAGE </w:instrText>
            </w:r>
            <w:r w:rsidRPr="00C75E4A">
              <w:rPr>
                <w:rFonts w:hAnsi="標楷體"/>
              </w:rPr>
              <w:fldChar w:fldCharType="separate"/>
            </w:r>
            <w:r w:rsidR="00FD7BF3">
              <w:rPr>
                <w:rFonts w:hAnsi="標楷體"/>
                <w:noProof/>
              </w:rPr>
              <w:instrText>7</w:instrText>
            </w:r>
            <w:r w:rsidRPr="00C75E4A">
              <w:rPr>
                <w:rFonts w:hAnsi="標楷體"/>
              </w:rPr>
              <w:fldChar w:fldCharType="end"/>
            </w:r>
            <w:r w:rsidRPr="00C75E4A">
              <w:rPr>
                <w:rFonts w:hAnsi="標楷體" w:hint="eastAsia"/>
              </w:rPr>
              <w:instrText xml:space="preserve"> = 1 </w:instrText>
            </w:r>
            <w:r w:rsidRPr="00C75E4A">
              <w:rPr>
                <w:rFonts w:hAnsi="標楷體"/>
              </w:rPr>
              <w:instrText>""</w:instrText>
            </w:r>
            <w:r w:rsidRPr="00C75E4A">
              <w:rPr>
                <w:rFonts w:hAnsi="標楷體" w:hint="eastAsia"/>
              </w:rPr>
              <w:instrText xml:space="preserve"> "</w:instrText>
            </w:r>
            <w:r w:rsidRPr="00C75E4A">
              <w:rPr>
                <w:rFonts w:hAnsi="標楷體" w:hint="eastAsia"/>
                <w:sz w:val="32"/>
              </w:rPr>
              <w:instrText>(續)"</w:instrText>
            </w:r>
            <w:r w:rsidRPr="00C75E4A">
              <w:rPr>
                <w:rFonts w:hAnsi="標楷體"/>
              </w:rPr>
              <w:fldChar w:fldCharType="separate"/>
            </w:r>
            <w:r w:rsidR="00FD7BF3" w:rsidRPr="00C75E4A">
              <w:rPr>
                <w:rFonts w:hAnsi="標楷體" w:hint="eastAsia"/>
                <w:noProof/>
                <w:sz w:val="32"/>
              </w:rPr>
              <w:t>(續)</w:t>
            </w:r>
            <w:r w:rsidRPr="00C75E4A">
              <w:rPr>
                <w:rFonts w:hAnsi="標楷體"/>
              </w:rPr>
              <w:fldChar w:fldCharType="end"/>
            </w:r>
          </w:p>
          <w:p w:rsidR="004D4A2C" w:rsidRPr="00C75E4A" w:rsidRDefault="004D4A2C" w:rsidP="00DF0E26">
            <w:pPr>
              <w:widowControl w:val="0"/>
              <w:tabs>
                <w:tab w:val="left" w:pos="3374"/>
                <w:tab w:val="left" w:pos="8469"/>
              </w:tabs>
              <w:overflowPunct/>
              <w:snapToGrid w:val="0"/>
              <w:ind w:rightChars="-4" w:right="-10" w:firstLineChars="0" w:firstLine="0"/>
              <w:jc w:val="left"/>
              <w:rPr>
                <w:rFonts w:hAnsi="標楷體"/>
                <w:b/>
                <w:sz w:val="32"/>
                <w:u w:val="single"/>
              </w:rPr>
            </w:pPr>
            <w:r w:rsidRPr="00C75E4A">
              <w:rPr>
                <w:rFonts w:hAnsi="標楷體"/>
                <w:spacing w:val="60"/>
              </w:rPr>
              <w:tab/>
            </w:r>
            <w:r w:rsidRPr="00C75E4A">
              <w:rPr>
                <w:rFonts w:hAnsi="標楷體" w:hint="eastAsia"/>
              </w:rPr>
              <w:t>中華民國</w:t>
            </w:r>
            <w:r w:rsidRPr="00C75E4A">
              <w:rPr>
                <w:rFonts w:hAnsi="標楷體"/>
              </w:rPr>
              <w:t>109</w:t>
            </w:r>
            <w:r w:rsidRPr="00C75E4A">
              <w:rPr>
                <w:rFonts w:hAnsi="標楷體" w:hint="eastAsia"/>
              </w:rPr>
              <w:t>年12月31日</w:t>
            </w:r>
            <w:r w:rsidRPr="00C75E4A">
              <w:rPr>
                <w:rFonts w:hAnsi="標楷體" w:hint="eastAsia"/>
              </w:rPr>
              <w:tab/>
            </w:r>
            <w:r w:rsidRPr="00C75E4A">
              <w:rPr>
                <w:rFonts w:hAnsi="標楷體" w:hint="eastAsia"/>
                <w:spacing w:val="-20"/>
                <w:kern w:val="0"/>
              </w:rPr>
              <w:t>單位：新臺幣元</w:t>
            </w:r>
          </w:p>
        </w:tc>
      </w:tr>
      <w:tr w:rsidR="004D4A2C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70" w:right="42" w:firstLineChars="0" w:firstLine="0"/>
              <w:jc w:val="distribute"/>
              <w:rPr>
                <w:rFonts w:hAnsi="標楷體"/>
                <w:spacing w:val="-20"/>
              </w:rPr>
            </w:pPr>
            <w:r w:rsidRPr="00C75E4A">
              <w:rPr>
                <w:rFonts w:hAnsi="標楷體"/>
              </w:rPr>
              <w:t>109</w:t>
            </w:r>
            <w:r w:rsidRPr="00C75E4A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" w:right="42" w:firstLineChars="27" w:firstLine="65"/>
              <w:jc w:val="distribute"/>
              <w:rPr>
                <w:rFonts w:hAnsi="標楷體"/>
                <w:spacing w:val="-20"/>
              </w:rPr>
            </w:pPr>
            <w:r w:rsidRPr="00C75E4A">
              <w:rPr>
                <w:rFonts w:hAnsi="標楷體"/>
              </w:rPr>
              <w:t>108</w:t>
            </w:r>
            <w:r w:rsidRPr="00C75E4A">
              <w:rPr>
                <w:rFonts w:hAnsi="標楷體" w:hint="eastAsia"/>
                <w:spacing w:val="-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比較增減</w:t>
            </w:r>
          </w:p>
        </w:tc>
      </w:tr>
      <w:tr w:rsidR="004D4A2C" w:rsidRPr="00C75E4A" w:rsidTr="001E24E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8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</w:p>
        </w:tc>
        <w:tc>
          <w:tcPr>
            <w:tcW w:w="1779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57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％</w:t>
            </w: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％</w:t>
            </w: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4D4A2C" w:rsidRPr="00C75E4A" w:rsidRDefault="004D4A2C" w:rsidP="004D4A2C">
            <w:pPr>
              <w:widowControl w:val="0"/>
              <w:overflowPunct/>
              <w:ind w:left="113" w:right="113" w:firstLineChars="0" w:firstLine="0"/>
              <w:jc w:val="distribute"/>
              <w:rPr>
                <w:rFonts w:hAnsi="標楷體"/>
              </w:rPr>
            </w:pPr>
            <w:r w:rsidRPr="00C75E4A">
              <w:rPr>
                <w:rFonts w:hAnsi="標楷體" w:hint="eastAsia"/>
              </w:rPr>
              <w:t>％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4,314,230,403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23.52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3,646,496,483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21.43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667,733,920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18.31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2,860,752,230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15.59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2,752,127,498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16.17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108,624,732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3.95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2,352,422,904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12.82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2,340,582,232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13.75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11,840,672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0.51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508,329,326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2.77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411,545,266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2.42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96,784,060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23.52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1,453,478,173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7.92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894,368,985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559,109,188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62.51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105,324,926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0.57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106,419,569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0.63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- 1,094,643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- 1.03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1,348,153,247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7.35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787,949,416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4.63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560,203,831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71.10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14,032,373,684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76.48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13,373,207,820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78.57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659,165,864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4.93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11,462,186,566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62.48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10,862,186,566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63.82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5.52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11,462,186,566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62.48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10,862,186,566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63.82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600,000,000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5.52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1,543,688,654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8.41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1,543,688,654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9.07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924,438,654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5.04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924,438,654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5.43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619,250,000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3.38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619,250,000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3.64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－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－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100" w:left="24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C75E4A">
              <w:rPr>
                <w:rFonts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1,026,498,464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967,332,600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5.68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59,165,864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6.12</w:t>
            </w:r>
          </w:p>
        </w:tc>
      </w:tr>
      <w:tr w:rsidR="004D4A2C" w:rsidRPr="00C75E4A" w:rsidTr="00347AE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5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leftChars="200" w:left="480"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779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1,026,498,464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5.60</w:t>
            </w:r>
          </w:p>
        </w:tc>
        <w:tc>
          <w:tcPr>
            <w:tcW w:w="176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967,332,600</w:t>
            </w:r>
          </w:p>
        </w:tc>
        <w:tc>
          <w:tcPr>
            <w:tcW w:w="672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sz w:val="18"/>
                <w:szCs w:val="18"/>
              </w:rPr>
              <w:t>5.68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59,165,864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6.12</w:t>
            </w:r>
          </w:p>
        </w:tc>
      </w:tr>
      <w:tr w:rsidR="004D4A2C" w:rsidRPr="00C75E4A" w:rsidTr="00BB1D2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D4A2C" w:rsidRPr="00C75E4A" w:rsidRDefault="004D4A2C" w:rsidP="00C32241">
            <w:pPr>
              <w:widowControl w:val="0"/>
              <w:overflowPunct/>
              <w:ind w:rightChars="5" w:right="12" w:firstLineChars="0" w:firstLine="0"/>
              <w:jc w:val="distribute"/>
              <w:rPr>
                <w:rFonts w:hAnsi="標楷體"/>
                <w:spacing w:val="-6"/>
                <w:kern w:val="0"/>
                <w:sz w:val="22"/>
              </w:rPr>
            </w:pPr>
            <w:r w:rsidRPr="00C75E4A">
              <w:rPr>
                <w:rFonts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779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18,346,604,087</w:t>
            </w:r>
          </w:p>
        </w:tc>
        <w:tc>
          <w:tcPr>
            <w:tcW w:w="657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764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17,019,704,303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1,326,899,784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4D4A2C" w:rsidRPr="00C32241" w:rsidRDefault="004D4A2C" w:rsidP="004D4A2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C32241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7.80</w:t>
            </w:r>
          </w:p>
        </w:tc>
      </w:tr>
    </w:tbl>
    <w:p w:rsidR="004D4A2C" w:rsidRPr="00C75E4A" w:rsidRDefault="004D4A2C" w:rsidP="004D4A2C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558" w:hangingChars="279" w:hanging="558"/>
        <w:jc w:val="left"/>
        <w:rPr>
          <w:rFonts w:hAnsi="標楷體"/>
          <w:sz w:val="20"/>
        </w:rPr>
      </w:pPr>
    </w:p>
    <w:sectPr w:rsidR="004D4A2C" w:rsidRPr="00C75E4A" w:rsidSect="000716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284"/>
      <w:pgNumType w:start="1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BE7" w:rsidRDefault="004B5BE7" w:rsidP="003421CC">
      <w:pPr>
        <w:ind w:firstLine="480"/>
      </w:pPr>
      <w:r>
        <w:separator/>
      </w:r>
    </w:p>
  </w:endnote>
  <w:endnote w:type="continuationSeparator" w:id="0">
    <w:p w:rsidR="004B5BE7" w:rsidRDefault="004B5BE7" w:rsidP="003421CC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650" w:rsidRDefault="00071650" w:rsidP="00071650">
    <w:pPr>
      <w:tabs>
        <w:tab w:val="left" w:pos="4560"/>
        <w:tab w:val="left" w:pos="5103"/>
      </w:tabs>
      <w:ind w:firstLineChars="0" w:firstLine="0"/>
      <w:jc w:val="center"/>
      <w:rPr>
        <w:rFonts w:hint="eastAsia"/>
        <w:sz w:val="20"/>
      </w:rPr>
    </w:pPr>
    <w:r w:rsidRPr="006214A9">
      <w:rPr>
        <w:rFonts w:hint="eastAsia"/>
        <w:sz w:val="20"/>
      </w:rPr>
      <w:t>乙-</w:t>
    </w:r>
    <w:r w:rsidRPr="006214A9">
      <w:rPr>
        <w:sz w:val="20"/>
      </w:rPr>
      <w:fldChar w:fldCharType="begin"/>
    </w:r>
    <w:r w:rsidRPr="006214A9">
      <w:rPr>
        <w:sz w:val="20"/>
      </w:rPr>
      <w:instrText>PAGE   \* MERGEFORMAT</w:instrText>
    </w:r>
    <w:r w:rsidRPr="006214A9">
      <w:rPr>
        <w:sz w:val="20"/>
      </w:rPr>
      <w:fldChar w:fldCharType="separate"/>
    </w:r>
    <w:r w:rsidRPr="00071650">
      <w:rPr>
        <w:noProof/>
        <w:sz w:val="20"/>
        <w:lang w:val="zh-TW"/>
      </w:rPr>
      <w:t>122</w:t>
    </w:r>
    <w:r w:rsidRPr="006214A9">
      <w:rPr>
        <w:sz w:val="20"/>
      </w:rPr>
      <w:fldChar w:fldCharType="end"/>
    </w:r>
  </w:p>
  <w:p w:rsidR="00071650" w:rsidRPr="006214A9" w:rsidRDefault="00071650" w:rsidP="00071650">
    <w:pPr>
      <w:tabs>
        <w:tab w:val="left" w:pos="4560"/>
        <w:tab w:val="left" w:pos="5103"/>
      </w:tabs>
      <w:ind w:firstLineChars="0" w:firstLine="0"/>
      <w:jc w:val="center"/>
      <w:rPr>
        <w:sz w:val="20"/>
      </w:rPr>
    </w:pP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78F" w:rsidRPr="006214A9" w:rsidRDefault="006214A9" w:rsidP="00042D47">
    <w:pPr>
      <w:tabs>
        <w:tab w:val="left" w:pos="4560"/>
        <w:tab w:val="left" w:pos="5103"/>
      </w:tabs>
      <w:ind w:firstLineChars="0" w:firstLine="0"/>
      <w:jc w:val="center"/>
      <w:rPr>
        <w:sz w:val="20"/>
      </w:rPr>
    </w:pPr>
    <w:r w:rsidRPr="006214A9">
      <w:rPr>
        <w:rFonts w:hint="eastAsia"/>
        <w:sz w:val="20"/>
      </w:rPr>
      <w:t>乙-</w:t>
    </w:r>
    <w:r w:rsidRPr="006214A9">
      <w:rPr>
        <w:sz w:val="20"/>
      </w:rPr>
      <w:fldChar w:fldCharType="begin"/>
    </w:r>
    <w:r w:rsidRPr="006214A9">
      <w:rPr>
        <w:sz w:val="20"/>
      </w:rPr>
      <w:instrText>PAGE   \* MERGEFORMAT</w:instrText>
    </w:r>
    <w:r w:rsidRPr="006214A9">
      <w:rPr>
        <w:sz w:val="20"/>
      </w:rPr>
      <w:fldChar w:fldCharType="separate"/>
    </w:r>
    <w:r w:rsidR="00071650" w:rsidRPr="00071650">
      <w:rPr>
        <w:noProof/>
        <w:sz w:val="20"/>
        <w:lang w:val="zh-TW"/>
      </w:rPr>
      <w:t>127</w:t>
    </w:r>
    <w:r w:rsidRPr="006214A9">
      <w:rPr>
        <w:sz w:val="20"/>
      </w:rPr>
      <w:fldChar w:fldCharType="end"/>
    </w:r>
  </w:p>
  <w:p w:rsidR="006214A9" w:rsidRDefault="006214A9" w:rsidP="00042D47">
    <w:pPr>
      <w:tabs>
        <w:tab w:val="left" w:pos="4560"/>
        <w:tab w:val="left" w:pos="5103"/>
      </w:tabs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78F" w:rsidRDefault="00E4378F">
    <w:pPr>
      <w:ind w:firstLine="4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BE7" w:rsidRDefault="004B5BE7" w:rsidP="003421CC">
      <w:pPr>
        <w:ind w:firstLine="480"/>
      </w:pPr>
      <w:r>
        <w:separator/>
      </w:r>
    </w:p>
  </w:footnote>
  <w:footnote w:type="continuationSeparator" w:id="0">
    <w:p w:rsidR="004B5BE7" w:rsidRDefault="004B5BE7" w:rsidP="003421CC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78F" w:rsidRDefault="00E4378F">
    <w:pPr>
      <w:ind w:firstLine="4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78F" w:rsidRDefault="00E4378F">
    <w:pPr>
      <w:ind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78F" w:rsidRDefault="00E4378F">
    <w:pPr>
      <w:ind w:firstLine="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F0"/>
    <w:rsid w:val="000038C7"/>
    <w:rsid w:val="00005774"/>
    <w:rsid w:val="00007C75"/>
    <w:rsid w:val="00007E7A"/>
    <w:rsid w:val="00015D70"/>
    <w:rsid w:val="00032556"/>
    <w:rsid w:val="000344EC"/>
    <w:rsid w:val="000357E0"/>
    <w:rsid w:val="00042D47"/>
    <w:rsid w:val="00045A91"/>
    <w:rsid w:val="00045FF1"/>
    <w:rsid w:val="00050E9E"/>
    <w:rsid w:val="0005173D"/>
    <w:rsid w:val="00056311"/>
    <w:rsid w:val="0006086E"/>
    <w:rsid w:val="00060A1D"/>
    <w:rsid w:val="00061F68"/>
    <w:rsid w:val="00064B4B"/>
    <w:rsid w:val="00070DC5"/>
    <w:rsid w:val="00071650"/>
    <w:rsid w:val="000848C0"/>
    <w:rsid w:val="000908A3"/>
    <w:rsid w:val="00091D32"/>
    <w:rsid w:val="00095E16"/>
    <w:rsid w:val="000A2FB2"/>
    <w:rsid w:val="000A6B36"/>
    <w:rsid w:val="000B354D"/>
    <w:rsid w:val="000B7443"/>
    <w:rsid w:val="000C28E7"/>
    <w:rsid w:val="000C2C1F"/>
    <w:rsid w:val="000C67D8"/>
    <w:rsid w:val="000D7388"/>
    <w:rsid w:val="000F01B8"/>
    <w:rsid w:val="000F1F71"/>
    <w:rsid w:val="000F5D2C"/>
    <w:rsid w:val="000F6D1E"/>
    <w:rsid w:val="00101007"/>
    <w:rsid w:val="00112237"/>
    <w:rsid w:val="00112A67"/>
    <w:rsid w:val="00115926"/>
    <w:rsid w:val="00122401"/>
    <w:rsid w:val="00123E65"/>
    <w:rsid w:val="00125654"/>
    <w:rsid w:val="001267F0"/>
    <w:rsid w:val="001276F1"/>
    <w:rsid w:val="00134B8F"/>
    <w:rsid w:val="001370FA"/>
    <w:rsid w:val="0014201C"/>
    <w:rsid w:val="00144018"/>
    <w:rsid w:val="001445F1"/>
    <w:rsid w:val="001466B8"/>
    <w:rsid w:val="001514F0"/>
    <w:rsid w:val="001552B9"/>
    <w:rsid w:val="00180018"/>
    <w:rsid w:val="00191F6B"/>
    <w:rsid w:val="00192C04"/>
    <w:rsid w:val="001978D4"/>
    <w:rsid w:val="001B4154"/>
    <w:rsid w:val="001D649A"/>
    <w:rsid w:val="001E24E9"/>
    <w:rsid w:val="001E3C2F"/>
    <w:rsid w:val="001E5E67"/>
    <w:rsid w:val="00202216"/>
    <w:rsid w:val="00205582"/>
    <w:rsid w:val="00205AF5"/>
    <w:rsid w:val="002122BB"/>
    <w:rsid w:val="002165F1"/>
    <w:rsid w:val="00216E65"/>
    <w:rsid w:val="00230789"/>
    <w:rsid w:val="00231044"/>
    <w:rsid w:val="0023376B"/>
    <w:rsid w:val="00245851"/>
    <w:rsid w:val="00250820"/>
    <w:rsid w:val="00254E91"/>
    <w:rsid w:val="00260435"/>
    <w:rsid w:val="002622EB"/>
    <w:rsid w:val="002630A4"/>
    <w:rsid w:val="00263E6F"/>
    <w:rsid w:val="00264FA5"/>
    <w:rsid w:val="00276B90"/>
    <w:rsid w:val="00281E2A"/>
    <w:rsid w:val="00290316"/>
    <w:rsid w:val="00296ACD"/>
    <w:rsid w:val="00296BC5"/>
    <w:rsid w:val="002A3D3D"/>
    <w:rsid w:val="002C02B7"/>
    <w:rsid w:val="002C09D8"/>
    <w:rsid w:val="002C4876"/>
    <w:rsid w:val="002C639F"/>
    <w:rsid w:val="002C7205"/>
    <w:rsid w:val="002D2CC1"/>
    <w:rsid w:val="002F0505"/>
    <w:rsid w:val="002F4D0E"/>
    <w:rsid w:val="002F5B65"/>
    <w:rsid w:val="00303202"/>
    <w:rsid w:val="00312340"/>
    <w:rsid w:val="003123F5"/>
    <w:rsid w:val="0031559E"/>
    <w:rsid w:val="00317AC6"/>
    <w:rsid w:val="003237EF"/>
    <w:rsid w:val="00325FC2"/>
    <w:rsid w:val="003413C8"/>
    <w:rsid w:val="003421CC"/>
    <w:rsid w:val="00342301"/>
    <w:rsid w:val="00344EFB"/>
    <w:rsid w:val="00347AED"/>
    <w:rsid w:val="003501FE"/>
    <w:rsid w:val="00350EC2"/>
    <w:rsid w:val="003555DF"/>
    <w:rsid w:val="00363299"/>
    <w:rsid w:val="00365BAF"/>
    <w:rsid w:val="003706AC"/>
    <w:rsid w:val="00376D52"/>
    <w:rsid w:val="0038404D"/>
    <w:rsid w:val="003957B0"/>
    <w:rsid w:val="003C6E15"/>
    <w:rsid w:val="003D5E20"/>
    <w:rsid w:val="003E1630"/>
    <w:rsid w:val="003F17D3"/>
    <w:rsid w:val="003F304B"/>
    <w:rsid w:val="003F5022"/>
    <w:rsid w:val="003F7E31"/>
    <w:rsid w:val="00401FF0"/>
    <w:rsid w:val="00406930"/>
    <w:rsid w:val="00407419"/>
    <w:rsid w:val="00412F5B"/>
    <w:rsid w:val="00422B02"/>
    <w:rsid w:val="00426BC1"/>
    <w:rsid w:val="00432385"/>
    <w:rsid w:val="00474295"/>
    <w:rsid w:val="00475FDB"/>
    <w:rsid w:val="004760D3"/>
    <w:rsid w:val="004764CF"/>
    <w:rsid w:val="00476FC4"/>
    <w:rsid w:val="00483E17"/>
    <w:rsid w:val="004858C5"/>
    <w:rsid w:val="004A0C1A"/>
    <w:rsid w:val="004A2590"/>
    <w:rsid w:val="004A35CC"/>
    <w:rsid w:val="004A4510"/>
    <w:rsid w:val="004A4801"/>
    <w:rsid w:val="004B0CCD"/>
    <w:rsid w:val="004B5AA6"/>
    <w:rsid w:val="004B5BE7"/>
    <w:rsid w:val="004C5224"/>
    <w:rsid w:val="004C60C4"/>
    <w:rsid w:val="004C6E8B"/>
    <w:rsid w:val="004D2345"/>
    <w:rsid w:val="004D34E3"/>
    <w:rsid w:val="004D447E"/>
    <w:rsid w:val="004D4A2C"/>
    <w:rsid w:val="004E2572"/>
    <w:rsid w:val="004F70C6"/>
    <w:rsid w:val="005066DD"/>
    <w:rsid w:val="00512DBD"/>
    <w:rsid w:val="00525446"/>
    <w:rsid w:val="005255D2"/>
    <w:rsid w:val="00530B76"/>
    <w:rsid w:val="00536DCE"/>
    <w:rsid w:val="0054785A"/>
    <w:rsid w:val="00547F60"/>
    <w:rsid w:val="005536D2"/>
    <w:rsid w:val="00567B8F"/>
    <w:rsid w:val="00572201"/>
    <w:rsid w:val="0057532D"/>
    <w:rsid w:val="00584E4D"/>
    <w:rsid w:val="005862D4"/>
    <w:rsid w:val="00597D13"/>
    <w:rsid w:val="005A1CF4"/>
    <w:rsid w:val="005A1D8F"/>
    <w:rsid w:val="005A5EAE"/>
    <w:rsid w:val="005A61C7"/>
    <w:rsid w:val="005A6925"/>
    <w:rsid w:val="005A7816"/>
    <w:rsid w:val="005B47BB"/>
    <w:rsid w:val="005B73F7"/>
    <w:rsid w:val="005B7EAB"/>
    <w:rsid w:val="005B7F54"/>
    <w:rsid w:val="005C480F"/>
    <w:rsid w:val="005C7983"/>
    <w:rsid w:val="005C7BBE"/>
    <w:rsid w:val="005F6900"/>
    <w:rsid w:val="00600F5A"/>
    <w:rsid w:val="00614308"/>
    <w:rsid w:val="006214A9"/>
    <w:rsid w:val="00622BA9"/>
    <w:rsid w:val="00625B6A"/>
    <w:rsid w:val="0063300C"/>
    <w:rsid w:val="00637A7F"/>
    <w:rsid w:val="00644C25"/>
    <w:rsid w:val="0064594D"/>
    <w:rsid w:val="006530D5"/>
    <w:rsid w:val="00653A68"/>
    <w:rsid w:val="0065442B"/>
    <w:rsid w:val="006646F3"/>
    <w:rsid w:val="00675B3E"/>
    <w:rsid w:val="00683EB1"/>
    <w:rsid w:val="006848EA"/>
    <w:rsid w:val="00684957"/>
    <w:rsid w:val="00684DA4"/>
    <w:rsid w:val="00685169"/>
    <w:rsid w:val="00694343"/>
    <w:rsid w:val="0069440B"/>
    <w:rsid w:val="006C41D3"/>
    <w:rsid w:val="006D387F"/>
    <w:rsid w:val="006F1D81"/>
    <w:rsid w:val="007011D5"/>
    <w:rsid w:val="00710B1A"/>
    <w:rsid w:val="00713770"/>
    <w:rsid w:val="00716426"/>
    <w:rsid w:val="00720E51"/>
    <w:rsid w:val="00725A6C"/>
    <w:rsid w:val="0072613E"/>
    <w:rsid w:val="007267B0"/>
    <w:rsid w:val="00731A49"/>
    <w:rsid w:val="007359B9"/>
    <w:rsid w:val="00736909"/>
    <w:rsid w:val="0073690A"/>
    <w:rsid w:val="00751474"/>
    <w:rsid w:val="00751489"/>
    <w:rsid w:val="00752673"/>
    <w:rsid w:val="00754B8D"/>
    <w:rsid w:val="00760167"/>
    <w:rsid w:val="00762AC3"/>
    <w:rsid w:val="00764010"/>
    <w:rsid w:val="00767E43"/>
    <w:rsid w:val="0077415E"/>
    <w:rsid w:val="00780982"/>
    <w:rsid w:val="007913E0"/>
    <w:rsid w:val="007A0396"/>
    <w:rsid w:val="007A125D"/>
    <w:rsid w:val="007A4AC0"/>
    <w:rsid w:val="007A783D"/>
    <w:rsid w:val="007B2869"/>
    <w:rsid w:val="007C129E"/>
    <w:rsid w:val="007D2342"/>
    <w:rsid w:val="007D4CAD"/>
    <w:rsid w:val="007D643E"/>
    <w:rsid w:val="007E0AA6"/>
    <w:rsid w:val="007E594E"/>
    <w:rsid w:val="007E763F"/>
    <w:rsid w:val="007F1E0C"/>
    <w:rsid w:val="007F6108"/>
    <w:rsid w:val="00804ADE"/>
    <w:rsid w:val="008105C7"/>
    <w:rsid w:val="0081225D"/>
    <w:rsid w:val="00814C61"/>
    <w:rsid w:val="008156B8"/>
    <w:rsid w:val="00817281"/>
    <w:rsid w:val="008215ED"/>
    <w:rsid w:val="00822F73"/>
    <w:rsid w:val="0082722D"/>
    <w:rsid w:val="00827E09"/>
    <w:rsid w:val="008309B7"/>
    <w:rsid w:val="00831939"/>
    <w:rsid w:val="00834AB3"/>
    <w:rsid w:val="00834C0B"/>
    <w:rsid w:val="00836780"/>
    <w:rsid w:val="00844B0A"/>
    <w:rsid w:val="00844BFA"/>
    <w:rsid w:val="00846056"/>
    <w:rsid w:val="0084680C"/>
    <w:rsid w:val="0085187C"/>
    <w:rsid w:val="00851FBE"/>
    <w:rsid w:val="00856D6B"/>
    <w:rsid w:val="00860E1D"/>
    <w:rsid w:val="00860FC8"/>
    <w:rsid w:val="008667CF"/>
    <w:rsid w:val="00875866"/>
    <w:rsid w:val="0087596B"/>
    <w:rsid w:val="00882C8B"/>
    <w:rsid w:val="00887003"/>
    <w:rsid w:val="00893116"/>
    <w:rsid w:val="00893250"/>
    <w:rsid w:val="0089530B"/>
    <w:rsid w:val="008966CB"/>
    <w:rsid w:val="008A7BDF"/>
    <w:rsid w:val="008B4B70"/>
    <w:rsid w:val="008D270F"/>
    <w:rsid w:val="008D306F"/>
    <w:rsid w:val="008D78F7"/>
    <w:rsid w:val="008E7CA6"/>
    <w:rsid w:val="008F2FFD"/>
    <w:rsid w:val="008F570D"/>
    <w:rsid w:val="0092459C"/>
    <w:rsid w:val="00925D87"/>
    <w:rsid w:val="0094051D"/>
    <w:rsid w:val="00941A7D"/>
    <w:rsid w:val="00956A50"/>
    <w:rsid w:val="009606F0"/>
    <w:rsid w:val="0097686E"/>
    <w:rsid w:val="00982F63"/>
    <w:rsid w:val="00987290"/>
    <w:rsid w:val="009977B0"/>
    <w:rsid w:val="009A2B99"/>
    <w:rsid w:val="009A3D51"/>
    <w:rsid w:val="009A6D22"/>
    <w:rsid w:val="009B4ADF"/>
    <w:rsid w:val="009C6F56"/>
    <w:rsid w:val="009D0155"/>
    <w:rsid w:val="009D4102"/>
    <w:rsid w:val="009D4637"/>
    <w:rsid w:val="009D5BDF"/>
    <w:rsid w:val="009D7BDC"/>
    <w:rsid w:val="009E289E"/>
    <w:rsid w:val="009E4368"/>
    <w:rsid w:val="00A06073"/>
    <w:rsid w:val="00A07ED5"/>
    <w:rsid w:val="00A1029B"/>
    <w:rsid w:val="00A14158"/>
    <w:rsid w:val="00A20495"/>
    <w:rsid w:val="00A20990"/>
    <w:rsid w:val="00A226F1"/>
    <w:rsid w:val="00A378E6"/>
    <w:rsid w:val="00A52869"/>
    <w:rsid w:val="00A61F8C"/>
    <w:rsid w:val="00A621AE"/>
    <w:rsid w:val="00A6264E"/>
    <w:rsid w:val="00A677E9"/>
    <w:rsid w:val="00A678FF"/>
    <w:rsid w:val="00A72E23"/>
    <w:rsid w:val="00A76C31"/>
    <w:rsid w:val="00A80D88"/>
    <w:rsid w:val="00A91CAE"/>
    <w:rsid w:val="00A963C4"/>
    <w:rsid w:val="00AA4A21"/>
    <w:rsid w:val="00AB52DA"/>
    <w:rsid w:val="00AB63E3"/>
    <w:rsid w:val="00AD1C35"/>
    <w:rsid w:val="00AD2332"/>
    <w:rsid w:val="00AD329B"/>
    <w:rsid w:val="00AD64A5"/>
    <w:rsid w:val="00AD6639"/>
    <w:rsid w:val="00AD69A8"/>
    <w:rsid w:val="00AE595F"/>
    <w:rsid w:val="00AF159A"/>
    <w:rsid w:val="00B05878"/>
    <w:rsid w:val="00B05A53"/>
    <w:rsid w:val="00B27B59"/>
    <w:rsid w:val="00B44C52"/>
    <w:rsid w:val="00B47ED9"/>
    <w:rsid w:val="00B5057B"/>
    <w:rsid w:val="00B50FD7"/>
    <w:rsid w:val="00B60420"/>
    <w:rsid w:val="00B66A26"/>
    <w:rsid w:val="00B66BA7"/>
    <w:rsid w:val="00B73032"/>
    <w:rsid w:val="00B7665E"/>
    <w:rsid w:val="00B80842"/>
    <w:rsid w:val="00B82331"/>
    <w:rsid w:val="00B931B0"/>
    <w:rsid w:val="00B93A87"/>
    <w:rsid w:val="00B951FF"/>
    <w:rsid w:val="00BA4348"/>
    <w:rsid w:val="00BA7F77"/>
    <w:rsid w:val="00BB0541"/>
    <w:rsid w:val="00BB1D2E"/>
    <w:rsid w:val="00BB41F2"/>
    <w:rsid w:val="00BC5B8C"/>
    <w:rsid w:val="00BD0BCB"/>
    <w:rsid w:val="00BE2F91"/>
    <w:rsid w:val="00BE6F85"/>
    <w:rsid w:val="00BF1D23"/>
    <w:rsid w:val="00C01B25"/>
    <w:rsid w:val="00C04CD5"/>
    <w:rsid w:val="00C05EEA"/>
    <w:rsid w:val="00C0640B"/>
    <w:rsid w:val="00C069BD"/>
    <w:rsid w:val="00C06F99"/>
    <w:rsid w:val="00C0789B"/>
    <w:rsid w:val="00C1195D"/>
    <w:rsid w:val="00C15200"/>
    <w:rsid w:val="00C15385"/>
    <w:rsid w:val="00C17D65"/>
    <w:rsid w:val="00C23219"/>
    <w:rsid w:val="00C24168"/>
    <w:rsid w:val="00C2706A"/>
    <w:rsid w:val="00C32241"/>
    <w:rsid w:val="00C33DB1"/>
    <w:rsid w:val="00C41DCE"/>
    <w:rsid w:val="00C45F93"/>
    <w:rsid w:val="00C45FDB"/>
    <w:rsid w:val="00C51919"/>
    <w:rsid w:val="00C5614D"/>
    <w:rsid w:val="00C61E35"/>
    <w:rsid w:val="00C64880"/>
    <w:rsid w:val="00C64A8F"/>
    <w:rsid w:val="00C75E4A"/>
    <w:rsid w:val="00C760B7"/>
    <w:rsid w:val="00C8142C"/>
    <w:rsid w:val="00C84803"/>
    <w:rsid w:val="00C87CB1"/>
    <w:rsid w:val="00C97224"/>
    <w:rsid w:val="00C97532"/>
    <w:rsid w:val="00CA3804"/>
    <w:rsid w:val="00CB6C99"/>
    <w:rsid w:val="00CC0C5A"/>
    <w:rsid w:val="00CC4186"/>
    <w:rsid w:val="00CC57F7"/>
    <w:rsid w:val="00CC73DB"/>
    <w:rsid w:val="00CE0E64"/>
    <w:rsid w:val="00CE4EB0"/>
    <w:rsid w:val="00CE73FE"/>
    <w:rsid w:val="00CF0A55"/>
    <w:rsid w:val="00CF4251"/>
    <w:rsid w:val="00CF5652"/>
    <w:rsid w:val="00D043D0"/>
    <w:rsid w:val="00D1107A"/>
    <w:rsid w:val="00D21ACF"/>
    <w:rsid w:val="00D27DFD"/>
    <w:rsid w:val="00D31E12"/>
    <w:rsid w:val="00D32C78"/>
    <w:rsid w:val="00D42C65"/>
    <w:rsid w:val="00D42CDE"/>
    <w:rsid w:val="00D43793"/>
    <w:rsid w:val="00D509FF"/>
    <w:rsid w:val="00D5763F"/>
    <w:rsid w:val="00D57D6D"/>
    <w:rsid w:val="00D606F4"/>
    <w:rsid w:val="00D620E4"/>
    <w:rsid w:val="00D64465"/>
    <w:rsid w:val="00D723FC"/>
    <w:rsid w:val="00D738FF"/>
    <w:rsid w:val="00DA0B22"/>
    <w:rsid w:val="00DA12B5"/>
    <w:rsid w:val="00DA35F7"/>
    <w:rsid w:val="00DB4A49"/>
    <w:rsid w:val="00DD1E03"/>
    <w:rsid w:val="00DD5B1E"/>
    <w:rsid w:val="00DE749B"/>
    <w:rsid w:val="00DF0E26"/>
    <w:rsid w:val="00E0464B"/>
    <w:rsid w:val="00E2653F"/>
    <w:rsid w:val="00E34784"/>
    <w:rsid w:val="00E40C2B"/>
    <w:rsid w:val="00E4378F"/>
    <w:rsid w:val="00E45DFC"/>
    <w:rsid w:val="00E5308A"/>
    <w:rsid w:val="00E56206"/>
    <w:rsid w:val="00E81301"/>
    <w:rsid w:val="00E84AA6"/>
    <w:rsid w:val="00E87D9F"/>
    <w:rsid w:val="00EA07F0"/>
    <w:rsid w:val="00EB7781"/>
    <w:rsid w:val="00EC2D3D"/>
    <w:rsid w:val="00EC44A3"/>
    <w:rsid w:val="00EC4691"/>
    <w:rsid w:val="00EC54B2"/>
    <w:rsid w:val="00EC5F61"/>
    <w:rsid w:val="00EC7AF3"/>
    <w:rsid w:val="00EE058B"/>
    <w:rsid w:val="00EE6B88"/>
    <w:rsid w:val="00EF311B"/>
    <w:rsid w:val="00F00A40"/>
    <w:rsid w:val="00F04749"/>
    <w:rsid w:val="00F24DD9"/>
    <w:rsid w:val="00F27858"/>
    <w:rsid w:val="00F46474"/>
    <w:rsid w:val="00F504F7"/>
    <w:rsid w:val="00F50AC7"/>
    <w:rsid w:val="00F676D8"/>
    <w:rsid w:val="00F70087"/>
    <w:rsid w:val="00F85612"/>
    <w:rsid w:val="00F85FD9"/>
    <w:rsid w:val="00F86F4D"/>
    <w:rsid w:val="00F87DE8"/>
    <w:rsid w:val="00F926D7"/>
    <w:rsid w:val="00FA66B6"/>
    <w:rsid w:val="00FB3E18"/>
    <w:rsid w:val="00FB4F27"/>
    <w:rsid w:val="00FC71C5"/>
    <w:rsid w:val="00FD766A"/>
    <w:rsid w:val="00FD7BF3"/>
    <w:rsid w:val="00FE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F0"/>
    <w:pPr>
      <w:overflowPunct w:val="0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paragraph" w:styleId="3">
    <w:name w:val="heading 3"/>
    <w:aliases w:val="一二三"/>
    <w:link w:val="30"/>
    <w:qFormat/>
    <w:rsid w:val="00EA07F0"/>
    <w:pPr>
      <w:overflowPunct w:val="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aliases w:val="機關名稱"/>
    <w:link w:val="40"/>
    <w:qFormat/>
    <w:rsid w:val="00EA07F0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一二三 字元"/>
    <w:basedOn w:val="a0"/>
    <w:link w:val="3"/>
    <w:rsid w:val="00EA07F0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aliases w:val="機關名稱 字元"/>
    <w:basedOn w:val="a0"/>
    <w:link w:val="4"/>
    <w:rsid w:val="00EA07F0"/>
    <w:rPr>
      <w:rFonts w:ascii="標楷體" w:eastAsia="標楷體" w:hAnsi="Arial" w:cs="Times New Roman"/>
      <w:b/>
      <w:sz w:val="28"/>
      <w:szCs w:val="36"/>
    </w:rPr>
  </w:style>
  <w:style w:type="paragraph" w:customStyle="1" w:styleId="12">
    <w:name w:val="內文(1)(2)"/>
    <w:rsid w:val="00EA07F0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customStyle="1" w:styleId="123">
    <w:name w:val="內文123"/>
    <w:rsid w:val="00EA07F0"/>
    <w:pPr>
      <w:overflowPunct w:val="0"/>
      <w:ind w:firstLineChars="450" w:firstLine="450"/>
      <w:jc w:val="both"/>
    </w:pPr>
    <w:rPr>
      <w:rFonts w:ascii="標楷體" w:eastAsia="標楷體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3E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83EB1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page number"/>
    <w:basedOn w:val="a0"/>
    <w:semiHidden/>
    <w:rsid w:val="00600F5A"/>
  </w:style>
  <w:style w:type="character" w:styleId="a6">
    <w:name w:val="annotation reference"/>
    <w:basedOn w:val="a0"/>
    <w:uiPriority w:val="99"/>
    <w:semiHidden/>
    <w:unhideWhenUsed/>
    <w:rsid w:val="00FE50D2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FE50D2"/>
    <w:pPr>
      <w:jc w:val="left"/>
    </w:pPr>
  </w:style>
  <w:style w:type="character" w:customStyle="1" w:styleId="a8">
    <w:name w:val="註解文字 字元"/>
    <w:basedOn w:val="a0"/>
    <w:link w:val="a7"/>
    <w:uiPriority w:val="99"/>
    <w:semiHidden/>
    <w:rsid w:val="00FE50D2"/>
    <w:rPr>
      <w:rFonts w:ascii="標楷體" w:eastAsia="標楷體" w:hAnsi="Times New Roman" w:cs="Times New Roman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E50D2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FE50D2"/>
    <w:rPr>
      <w:rFonts w:ascii="標楷體" w:eastAsia="標楷體" w:hAnsi="Times New Roman" w:cs="Times New Roman"/>
      <w:b/>
      <w:bCs/>
      <w:szCs w:val="20"/>
    </w:rPr>
  </w:style>
  <w:style w:type="paragraph" w:styleId="ab">
    <w:name w:val="Document Map"/>
    <w:basedOn w:val="a"/>
    <w:link w:val="ac"/>
    <w:uiPriority w:val="99"/>
    <w:semiHidden/>
    <w:unhideWhenUsed/>
    <w:rsid w:val="00BC5B8C"/>
    <w:rPr>
      <w:rFonts w:ascii="新細明體" w:eastAsia="新細明體"/>
      <w:sz w:val="18"/>
      <w:szCs w:val="18"/>
    </w:rPr>
  </w:style>
  <w:style w:type="character" w:customStyle="1" w:styleId="ac">
    <w:name w:val="文件引導模式 字元"/>
    <w:basedOn w:val="a0"/>
    <w:link w:val="ab"/>
    <w:uiPriority w:val="99"/>
    <w:semiHidden/>
    <w:rsid w:val="00BC5B8C"/>
    <w:rPr>
      <w:rFonts w:ascii="新細明體" w:eastAsia="新細明體" w:hAnsi="Times New Roman" w:cs="Times New Roman"/>
      <w:sz w:val="18"/>
      <w:szCs w:val="18"/>
    </w:rPr>
  </w:style>
  <w:style w:type="table" w:customStyle="1" w:styleId="224">
    <w:name w:val="表格格線224"/>
    <w:basedOn w:val="a1"/>
    <w:next w:val="ad"/>
    <w:uiPriority w:val="59"/>
    <w:rsid w:val="00475FDB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475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51489"/>
    <w:pPr>
      <w:ind w:leftChars="200" w:left="480"/>
    </w:pPr>
  </w:style>
  <w:style w:type="table" w:customStyle="1" w:styleId="2">
    <w:name w:val="表格格線2"/>
    <w:basedOn w:val="a1"/>
    <w:next w:val="ad"/>
    <w:uiPriority w:val="99"/>
    <w:rsid w:val="007F610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標題（一）"/>
    <w:basedOn w:val="a"/>
    <w:rsid w:val="00C75E4A"/>
    <w:pPr>
      <w:widowControl w:val="0"/>
      <w:overflowPunct/>
      <w:spacing w:beforeLines="20" w:before="20" w:afterLines="20" w:after="20" w:line="400" w:lineRule="exact"/>
    </w:pPr>
    <w:rPr>
      <w:rFonts w:ascii="Times New Roman" w:cs="新細明體"/>
      <w:b/>
      <w:bCs/>
      <w:sz w:val="28"/>
      <w:szCs w:val="28"/>
    </w:rPr>
  </w:style>
  <w:style w:type="paragraph" w:styleId="af0">
    <w:name w:val="footer"/>
    <w:basedOn w:val="a"/>
    <w:link w:val="af1"/>
    <w:uiPriority w:val="99"/>
    <w:unhideWhenUsed/>
    <w:rsid w:val="00042D47"/>
    <w:pPr>
      <w:tabs>
        <w:tab w:val="center" w:pos="4680"/>
        <w:tab w:val="right" w:pos="9360"/>
      </w:tabs>
      <w:overflowPunct/>
      <w:ind w:firstLineChars="0" w:firstLine="0"/>
      <w:jc w:val="left"/>
    </w:pPr>
    <w:rPr>
      <w:rFonts w:asciiTheme="minorHAnsi" w:eastAsiaTheme="minorHAnsi" w:hAnsiTheme="minorHAnsi" w:cstheme="minorBidi"/>
      <w:kern w:val="0"/>
      <w:sz w:val="21"/>
      <w:szCs w:val="21"/>
    </w:rPr>
  </w:style>
  <w:style w:type="character" w:customStyle="1" w:styleId="af1">
    <w:name w:val="頁尾 字元"/>
    <w:basedOn w:val="a0"/>
    <w:link w:val="af0"/>
    <w:uiPriority w:val="99"/>
    <w:rsid w:val="00042D47"/>
    <w:rPr>
      <w:rFonts w:eastAsiaTheme="minorHAnsi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7F0"/>
    <w:pPr>
      <w:overflowPunct w:val="0"/>
      <w:ind w:firstLineChars="200" w:firstLine="200"/>
      <w:jc w:val="both"/>
    </w:pPr>
    <w:rPr>
      <w:rFonts w:ascii="標楷體" w:eastAsia="標楷體" w:hAnsi="Times New Roman" w:cs="Times New Roman"/>
      <w:szCs w:val="20"/>
    </w:rPr>
  </w:style>
  <w:style w:type="paragraph" w:styleId="3">
    <w:name w:val="heading 3"/>
    <w:aliases w:val="一二三"/>
    <w:link w:val="30"/>
    <w:qFormat/>
    <w:rsid w:val="00EA07F0"/>
    <w:pPr>
      <w:overflowPunct w:val="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aliases w:val="機關名稱"/>
    <w:link w:val="40"/>
    <w:qFormat/>
    <w:rsid w:val="00EA07F0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一二三 字元"/>
    <w:basedOn w:val="a0"/>
    <w:link w:val="3"/>
    <w:rsid w:val="00EA07F0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aliases w:val="機關名稱 字元"/>
    <w:basedOn w:val="a0"/>
    <w:link w:val="4"/>
    <w:rsid w:val="00EA07F0"/>
    <w:rPr>
      <w:rFonts w:ascii="標楷體" w:eastAsia="標楷體" w:hAnsi="Arial" w:cs="Times New Roman"/>
      <w:b/>
      <w:sz w:val="28"/>
      <w:szCs w:val="36"/>
    </w:rPr>
  </w:style>
  <w:style w:type="paragraph" w:customStyle="1" w:styleId="12">
    <w:name w:val="內文(1)(2)"/>
    <w:rsid w:val="00EA07F0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customStyle="1" w:styleId="123">
    <w:name w:val="內文123"/>
    <w:rsid w:val="00EA07F0"/>
    <w:pPr>
      <w:overflowPunct w:val="0"/>
      <w:ind w:firstLineChars="450" w:firstLine="450"/>
      <w:jc w:val="both"/>
    </w:pPr>
    <w:rPr>
      <w:rFonts w:ascii="標楷體" w:eastAsia="標楷體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83E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83EB1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page number"/>
    <w:basedOn w:val="a0"/>
    <w:semiHidden/>
    <w:rsid w:val="00600F5A"/>
  </w:style>
  <w:style w:type="character" w:styleId="a6">
    <w:name w:val="annotation reference"/>
    <w:basedOn w:val="a0"/>
    <w:uiPriority w:val="99"/>
    <w:semiHidden/>
    <w:unhideWhenUsed/>
    <w:rsid w:val="00FE50D2"/>
    <w:rPr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FE50D2"/>
    <w:pPr>
      <w:jc w:val="left"/>
    </w:pPr>
  </w:style>
  <w:style w:type="character" w:customStyle="1" w:styleId="a8">
    <w:name w:val="註解文字 字元"/>
    <w:basedOn w:val="a0"/>
    <w:link w:val="a7"/>
    <w:uiPriority w:val="99"/>
    <w:semiHidden/>
    <w:rsid w:val="00FE50D2"/>
    <w:rPr>
      <w:rFonts w:ascii="標楷體" w:eastAsia="標楷體" w:hAnsi="Times New Roman" w:cs="Times New Roman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E50D2"/>
    <w:rPr>
      <w:b/>
      <w:bCs/>
    </w:rPr>
  </w:style>
  <w:style w:type="character" w:customStyle="1" w:styleId="aa">
    <w:name w:val="註解主旨 字元"/>
    <w:basedOn w:val="a8"/>
    <w:link w:val="a9"/>
    <w:uiPriority w:val="99"/>
    <w:semiHidden/>
    <w:rsid w:val="00FE50D2"/>
    <w:rPr>
      <w:rFonts w:ascii="標楷體" w:eastAsia="標楷體" w:hAnsi="Times New Roman" w:cs="Times New Roman"/>
      <w:b/>
      <w:bCs/>
      <w:szCs w:val="20"/>
    </w:rPr>
  </w:style>
  <w:style w:type="paragraph" w:styleId="ab">
    <w:name w:val="Document Map"/>
    <w:basedOn w:val="a"/>
    <w:link w:val="ac"/>
    <w:uiPriority w:val="99"/>
    <w:semiHidden/>
    <w:unhideWhenUsed/>
    <w:rsid w:val="00BC5B8C"/>
    <w:rPr>
      <w:rFonts w:ascii="新細明體" w:eastAsia="新細明體"/>
      <w:sz w:val="18"/>
      <w:szCs w:val="18"/>
    </w:rPr>
  </w:style>
  <w:style w:type="character" w:customStyle="1" w:styleId="ac">
    <w:name w:val="文件引導模式 字元"/>
    <w:basedOn w:val="a0"/>
    <w:link w:val="ab"/>
    <w:uiPriority w:val="99"/>
    <w:semiHidden/>
    <w:rsid w:val="00BC5B8C"/>
    <w:rPr>
      <w:rFonts w:ascii="新細明體" w:eastAsia="新細明體" w:hAnsi="Times New Roman" w:cs="Times New Roman"/>
      <w:sz w:val="18"/>
      <w:szCs w:val="18"/>
    </w:rPr>
  </w:style>
  <w:style w:type="table" w:customStyle="1" w:styleId="224">
    <w:name w:val="表格格線224"/>
    <w:basedOn w:val="a1"/>
    <w:next w:val="ad"/>
    <w:uiPriority w:val="59"/>
    <w:rsid w:val="00475FDB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59"/>
    <w:rsid w:val="00475F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751489"/>
    <w:pPr>
      <w:ind w:leftChars="200" w:left="480"/>
    </w:pPr>
  </w:style>
  <w:style w:type="table" w:customStyle="1" w:styleId="2">
    <w:name w:val="表格格線2"/>
    <w:basedOn w:val="a1"/>
    <w:next w:val="ad"/>
    <w:uiPriority w:val="99"/>
    <w:rsid w:val="007F610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標題（一）"/>
    <w:basedOn w:val="a"/>
    <w:rsid w:val="00C75E4A"/>
    <w:pPr>
      <w:widowControl w:val="0"/>
      <w:overflowPunct/>
      <w:spacing w:beforeLines="20" w:before="20" w:afterLines="20" w:after="20" w:line="400" w:lineRule="exact"/>
    </w:pPr>
    <w:rPr>
      <w:rFonts w:ascii="Times New Roman" w:cs="新細明體"/>
      <w:b/>
      <w:bCs/>
      <w:sz w:val="28"/>
      <w:szCs w:val="28"/>
    </w:rPr>
  </w:style>
  <w:style w:type="paragraph" w:styleId="af0">
    <w:name w:val="footer"/>
    <w:basedOn w:val="a"/>
    <w:link w:val="af1"/>
    <w:uiPriority w:val="99"/>
    <w:unhideWhenUsed/>
    <w:rsid w:val="00042D47"/>
    <w:pPr>
      <w:tabs>
        <w:tab w:val="center" w:pos="4680"/>
        <w:tab w:val="right" w:pos="9360"/>
      </w:tabs>
      <w:overflowPunct/>
      <w:ind w:firstLineChars="0" w:firstLine="0"/>
      <w:jc w:val="left"/>
    </w:pPr>
    <w:rPr>
      <w:rFonts w:asciiTheme="minorHAnsi" w:eastAsiaTheme="minorHAnsi" w:hAnsiTheme="minorHAnsi" w:cstheme="minorBidi"/>
      <w:kern w:val="0"/>
      <w:sz w:val="21"/>
      <w:szCs w:val="21"/>
    </w:rPr>
  </w:style>
  <w:style w:type="character" w:customStyle="1" w:styleId="af1">
    <w:name w:val="頁尾 字元"/>
    <w:basedOn w:val="a0"/>
    <w:link w:val="af0"/>
    <w:uiPriority w:val="99"/>
    <w:rsid w:val="00042D47"/>
    <w:rPr>
      <w:rFonts w:eastAsiaTheme="minorHAnsi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E7229-BE47-4D37-8B42-CD0B1FF7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1213</Words>
  <Characters>6917</Characters>
  <Application>Microsoft Office Word</Application>
  <DocSecurity>0</DocSecurity>
  <Lines>57</Lines>
  <Paragraphs>16</Paragraphs>
  <ScaleCrop>false</ScaleCrop>
  <Company>Microsoft</Company>
  <LinksUpToDate>false</LinksUpToDate>
  <CharactersWithSpaces>8114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王憶萍</dc:creator>
  <cp:lastModifiedBy>王憶萍</cp:lastModifiedBy>
  <cp:revision>17</cp:revision>
  <cp:lastPrinted>2021-06-16T10:23:00Z</cp:lastPrinted>
  <dcterms:created xsi:type="dcterms:W3CDTF">2021-06-16T11:16:00Z</dcterms:created>
  <dcterms:modified xsi:type="dcterms:W3CDTF">2021-07-08T03:16:00Z</dcterms:modified>
</cp:coreProperties>
</file>